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5738" w14:textId="386E55E1" w:rsidR="000B0560" w:rsidRPr="002C6541" w:rsidRDefault="00000000">
      <w:pPr>
        <w:adjustRightInd w:val="0"/>
        <w:snapToGrid w:val="0"/>
        <w:spacing w:line="600" w:lineRule="exact"/>
        <w:jc w:val="center"/>
        <w:rPr>
          <w:rFonts w:ascii="小标宋" w:eastAsia="小标宋" w:hAnsi="小标宋"/>
          <w:b/>
          <w:bCs/>
          <w:color w:val="000000" w:themeColor="text1"/>
          <w:sz w:val="44"/>
          <w:szCs w:val="44"/>
        </w:rPr>
      </w:pPr>
      <w:r w:rsidRPr="002C6541">
        <w:rPr>
          <w:rFonts w:ascii="小标宋" w:eastAsia="小标宋" w:hAnsi="小标宋" w:hint="eastAsia"/>
          <w:b/>
          <w:bCs/>
          <w:color w:val="000000" w:themeColor="text1"/>
          <w:sz w:val="44"/>
          <w:szCs w:val="44"/>
        </w:rPr>
        <w:t>云南祥鹏航空有限</w:t>
      </w:r>
      <w:r w:rsidR="009D28A2" w:rsidRPr="002C6541">
        <w:rPr>
          <w:rFonts w:ascii="小标宋" w:eastAsia="小标宋" w:hAnsi="小标宋" w:hint="eastAsia"/>
          <w:b/>
          <w:bCs/>
          <w:color w:val="000000" w:themeColor="text1"/>
          <w:sz w:val="44"/>
          <w:szCs w:val="44"/>
        </w:rPr>
        <w:t>责任</w:t>
      </w:r>
      <w:r w:rsidRPr="002C6541">
        <w:rPr>
          <w:rFonts w:ascii="小标宋" w:eastAsia="小标宋" w:hAnsi="小标宋" w:hint="eastAsia"/>
          <w:b/>
          <w:bCs/>
          <w:color w:val="000000" w:themeColor="text1"/>
          <w:sz w:val="44"/>
          <w:szCs w:val="44"/>
        </w:rPr>
        <w:t>公司客舱运输宠物（猫、狗）协议书</w:t>
      </w:r>
    </w:p>
    <w:p w14:paraId="5224E445" w14:textId="77777777" w:rsidR="000B0560" w:rsidRPr="002C6541" w:rsidRDefault="000B0560">
      <w:pPr>
        <w:adjustRightInd w:val="0"/>
        <w:snapToGrid w:val="0"/>
        <w:spacing w:line="600" w:lineRule="exact"/>
        <w:jc w:val="center"/>
        <w:rPr>
          <w:rFonts w:ascii="小标宋" w:eastAsia="小标宋" w:hAnsi="小标宋"/>
          <w:b/>
          <w:bCs/>
          <w:color w:val="000000" w:themeColor="text1"/>
          <w:sz w:val="44"/>
          <w:szCs w:val="44"/>
        </w:rPr>
      </w:pPr>
    </w:p>
    <w:p w14:paraId="6C561E9A" w14:textId="0FB19B06" w:rsidR="000B0560" w:rsidRPr="002C6541" w:rsidRDefault="00000000">
      <w:pPr>
        <w:spacing w:line="500" w:lineRule="exact"/>
        <w:ind w:firstLineChars="196" w:firstLine="549"/>
        <w:rPr>
          <w:rFonts w:ascii="仿宋" w:eastAsia="仿宋" w:hAnsi="仿宋"/>
          <w:bCs/>
          <w:color w:val="000000" w:themeColor="text1"/>
          <w:sz w:val="28"/>
          <w:szCs w:val="28"/>
        </w:rPr>
      </w:pPr>
      <w:r w:rsidRPr="002C6541">
        <w:rPr>
          <w:rFonts w:ascii="仿宋" w:eastAsia="仿宋" w:hAnsi="仿宋" w:hint="eastAsia"/>
          <w:bCs/>
          <w:color w:val="000000" w:themeColor="text1"/>
          <w:sz w:val="28"/>
          <w:szCs w:val="28"/>
        </w:rPr>
        <w:t>承运人：云南祥鹏航空有限</w:t>
      </w:r>
      <w:r w:rsidR="009D28A2" w:rsidRPr="002C6541">
        <w:rPr>
          <w:rFonts w:ascii="仿宋" w:eastAsia="仿宋" w:hAnsi="仿宋" w:hint="eastAsia"/>
          <w:bCs/>
          <w:color w:val="000000" w:themeColor="text1"/>
          <w:sz w:val="28"/>
          <w:szCs w:val="28"/>
        </w:rPr>
        <w:t>责任</w:t>
      </w:r>
      <w:r w:rsidRPr="002C6541">
        <w:rPr>
          <w:rFonts w:ascii="仿宋" w:eastAsia="仿宋" w:hAnsi="仿宋" w:hint="eastAsia"/>
          <w:bCs/>
          <w:color w:val="000000" w:themeColor="text1"/>
          <w:sz w:val="28"/>
          <w:szCs w:val="28"/>
        </w:rPr>
        <w:t>公司</w:t>
      </w:r>
    </w:p>
    <w:p w14:paraId="3EE0FD98" w14:textId="77777777" w:rsidR="000B0560" w:rsidRDefault="00000000">
      <w:pPr>
        <w:spacing w:line="500" w:lineRule="exact"/>
        <w:ind w:firstLineChars="196" w:firstLine="549"/>
        <w:rPr>
          <w:rFonts w:ascii="仿宋" w:eastAsia="仿宋" w:hAnsi="仿宋"/>
          <w:bCs/>
          <w:sz w:val="24"/>
        </w:rPr>
      </w:pPr>
      <w:r>
        <w:rPr>
          <w:rFonts w:ascii="仿宋" w:eastAsia="仿宋" w:hAnsi="仿宋" w:hint="eastAsia"/>
          <w:bCs/>
          <w:sz w:val="28"/>
          <w:szCs w:val="28"/>
        </w:rPr>
        <w:t xml:space="preserve">旅客： </w:t>
      </w:r>
      <w:r>
        <w:rPr>
          <w:rFonts w:ascii="仿宋" w:eastAsia="仿宋" w:hAnsi="仿宋" w:hint="eastAsia"/>
          <w:bCs/>
          <w:sz w:val="24"/>
        </w:rPr>
        <w:t xml:space="preserve">                    </w:t>
      </w:r>
    </w:p>
    <w:p w14:paraId="586D8F9A" w14:textId="77777777" w:rsidR="000B0560" w:rsidRDefault="00000000">
      <w:pPr>
        <w:spacing w:line="500" w:lineRule="exact"/>
        <w:ind w:firstLineChars="196" w:firstLine="470"/>
        <w:rPr>
          <w:rFonts w:ascii="仿宋" w:eastAsia="仿宋" w:hAnsi="仿宋"/>
          <w:bCs/>
          <w:sz w:val="24"/>
        </w:rPr>
      </w:pPr>
      <w:r>
        <w:rPr>
          <w:rFonts w:ascii="仿宋" w:eastAsia="仿宋" w:hAnsi="仿宋"/>
          <w:bCs/>
          <w:noProof/>
          <w:sz w:val="24"/>
        </w:rPr>
        <mc:AlternateContent>
          <mc:Choice Requires="wps">
            <w:drawing>
              <wp:anchor distT="0" distB="0" distL="114300" distR="114300" simplePos="0" relativeHeight="251660288" behindDoc="0" locked="0" layoutInCell="1" allowOverlap="1" wp14:anchorId="397FEC76" wp14:editId="7B9F4AEC">
                <wp:simplePos x="0" y="0"/>
                <wp:positionH relativeFrom="column">
                  <wp:posOffset>87630</wp:posOffset>
                </wp:positionH>
                <wp:positionV relativeFrom="paragraph">
                  <wp:posOffset>76835</wp:posOffset>
                </wp:positionV>
                <wp:extent cx="5514340" cy="28575"/>
                <wp:effectExtent l="0" t="7620" r="10160" b="20955"/>
                <wp:wrapNone/>
                <wp:docPr id="3" name="直接连接符 3"/>
                <wp:cNvGraphicFramePr/>
                <a:graphic xmlns:a="http://schemas.openxmlformats.org/drawingml/2006/main">
                  <a:graphicData uri="http://schemas.microsoft.com/office/word/2010/wordprocessingShape">
                    <wps:wsp>
                      <wps:cNvCnPr/>
                      <wps:spPr>
                        <a:xfrm>
                          <a:off x="0" y="0"/>
                          <a:ext cx="5514340" cy="2857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3BB08CB8"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9pt,6.05pt" to="441.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" strokeweight="1.25pt"/>
            </w:pict>
          </mc:Fallback>
        </mc:AlternateContent>
      </w:r>
    </w:p>
    <w:p w14:paraId="7E2AE98C" w14:textId="77777777" w:rsidR="000B0560" w:rsidRDefault="00000000">
      <w:pPr>
        <w:spacing w:line="500" w:lineRule="exact"/>
        <w:ind w:firstLineChars="200" w:firstLine="560"/>
        <w:rPr>
          <w:rFonts w:ascii="仿宋" w:eastAsia="仿宋" w:hAnsi="仿宋"/>
          <w:bCs/>
          <w:sz w:val="28"/>
          <w:szCs w:val="28"/>
        </w:rPr>
      </w:pPr>
      <w:r>
        <w:rPr>
          <w:rFonts w:ascii="仿宋" w:eastAsia="仿宋" w:hAnsi="仿宋" w:hint="eastAsia"/>
          <w:bCs/>
          <w:sz w:val="28"/>
          <w:szCs w:val="28"/>
        </w:rPr>
        <w:t>宠物信息（旅客申请运输时填写，全部为必填项目）：</w:t>
      </w:r>
    </w:p>
    <w:p w14:paraId="4F4EA18F"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日期/航班号：          /           运输方式：客舱运输</w:t>
      </w:r>
    </w:p>
    <w:p w14:paraId="1698D4FA"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 xml:space="preserve">宠物种类（狗或猫）/品种/颜色：         /         /           </w:t>
      </w:r>
    </w:p>
    <w:p w14:paraId="002F2F20"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 xml:space="preserve">始发地/目的地：        /           宠物年龄：                                               </w:t>
      </w:r>
    </w:p>
    <w:p w14:paraId="2D2F89DC" w14:textId="77777777" w:rsidR="000B0560" w:rsidRDefault="00000000">
      <w:pPr>
        <w:adjustRightInd w:val="0"/>
        <w:snapToGrid w:val="0"/>
        <w:spacing w:line="500" w:lineRule="exact"/>
        <w:ind w:firstLineChars="200" w:firstLine="560"/>
        <w:outlineLvl w:val="0"/>
        <w:rPr>
          <w:rFonts w:ascii="仿宋" w:eastAsia="仿宋" w:hAnsi="仿宋"/>
          <w:bCs/>
          <w:sz w:val="28"/>
          <w:szCs w:val="28"/>
          <w:u w:val="single"/>
          <w:lang w:val="zh-CN"/>
        </w:rPr>
      </w:pPr>
      <w:r>
        <w:rPr>
          <w:rFonts w:ascii="仿宋" w:eastAsia="仿宋" w:hAnsi="仿宋" w:hint="eastAsia"/>
          <w:bCs/>
          <w:sz w:val="28"/>
          <w:szCs w:val="28"/>
        </w:rPr>
        <w:t>重量（含宠物箱）：                 宠物昵称：</w:t>
      </w:r>
      <w:r>
        <w:rPr>
          <w:rFonts w:ascii="仿宋" w:eastAsia="仿宋" w:hAnsi="仿宋" w:hint="eastAsia"/>
          <w:bCs/>
          <w:sz w:val="28"/>
          <w:szCs w:val="28"/>
          <w:u w:val="single"/>
        </w:rPr>
        <w:t xml:space="preserve">       </w:t>
      </w:r>
    </w:p>
    <w:p w14:paraId="13C88F59" w14:textId="77777777" w:rsidR="000B0560" w:rsidRDefault="00000000">
      <w:pPr>
        <w:tabs>
          <w:tab w:val="left" w:pos="2655"/>
          <w:tab w:val="center" w:pos="4819"/>
        </w:tabs>
        <w:adjustRightInd w:val="0"/>
        <w:snapToGrid w:val="0"/>
        <w:spacing w:line="500" w:lineRule="exact"/>
        <w:ind w:firstLineChars="200" w:firstLine="480"/>
        <w:rPr>
          <w:rFonts w:ascii="仿宋" w:eastAsia="仿宋" w:hAnsi="仿宋"/>
          <w:b/>
          <w:bCs/>
          <w:sz w:val="24"/>
        </w:rPr>
      </w:pPr>
      <w:r>
        <w:rPr>
          <w:rFonts w:ascii="仿宋" w:eastAsia="仿宋" w:hAnsi="仿宋"/>
          <w:noProof/>
          <w:sz w:val="24"/>
        </w:rPr>
        <mc:AlternateContent>
          <mc:Choice Requires="wps">
            <w:drawing>
              <wp:anchor distT="0" distB="0" distL="114300" distR="114300" simplePos="0" relativeHeight="251659264" behindDoc="0" locked="0" layoutInCell="1" allowOverlap="1" wp14:anchorId="290A3AB2" wp14:editId="087A74FE">
                <wp:simplePos x="0" y="0"/>
                <wp:positionH relativeFrom="column">
                  <wp:posOffset>20955</wp:posOffset>
                </wp:positionH>
                <wp:positionV relativeFrom="paragraph">
                  <wp:posOffset>137160</wp:posOffset>
                </wp:positionV>
                <wp:extent cx="5547995" cy="41910"/>
                <wp:effectExtent l="0" t="7620" r="14605" b="26670"/>
                <wp:wrapNone/>
                <wp:docPr id="1" name="直接连接符 1"/>
                <wp:cNvGraphicFramePr/>
                <a:graphic xmlns:a="http://schemas.openxmlformats.org/drawingml/2006/main">
                  <a:graphicData uri="http://schemas.microsoft.com/office/word/2010/wordprocessingShape">
                    <wps:wsp>
                      <wps:cNvCnPr/>
                      <wps:spPr>
                        <a:xfrm>
                          <a:off x="0" y="0"/>
                          <a:ext cx="5547995" cy="4191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62E29765"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5pt,10.8pt" to="43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" strokeweight="1.25pt"/>
            </w:pict>
          </mc:Fallback>
        </mc:AlternateContent>
      </w:r>
    </w:p>
    <w:p w14:paraId="103003B4" w14:textId="77777777" w:rsidR="000B0560" w:rsidRDefault="00000000">
      <w:pPr>
        <w:tabs>
          <w:tab w:val="left" w:pos="2655"/>
          <w:tab w:val="center" w:pos="4819"/>
        </w:tabs>
        <w:adjustRightInd w:val="0"/>
        <w:snapToGrid w:val="0"/>
        <w:spacing w:line="500" w:lineRule="exact"/>
        <w:ind w:firstLineChars="200" w:firstLine="560"/>
        <w:rPr>
          <w:rFonts w:ascii="仿宋" w:eastAsia="仿宋" w:hAnsi="仿宋"/>
          <w:bCs/>
          <w:sz w:val="28"/>
          <w:szCs w:val="28"/>
        </w:rPr>
      </w:pPr>
      <w:r>
        <w:rPr>
          <w:rFonts w:ascii="仿宋" w:eastAsia="仿宋" w:hAnsi="仿宋" w:hint="eastAsia"/>
          <w:bCs/>
          <w:sz w:val="28"/>
          <w:szCs w:val="28"/>
        </w:rPr>
        <w:t>注：重量信息在值机柜台时根据现场称重情况填写。</w:t>
      </w:r>
    </w:p>
    <w:p w14:paraId="1D0AD6FA" w14:textId="77777777" w:rsidR="000B0560" w:rsidRDefault="00000000">
      <w:pPr>
        <w:adjustRightInd w:val="0"/>
        <w:snapToGrid w:val="0"/>
        <w:spacing w:line="500" w:lineRule="exact"/>
        <w:ind w:firstLineChars="200" w:firstLine="560"/>
        <w:jc w:val="center"/>
        <w:rPr>
          <w:rFonts w:ascii="仿宋" w:eastAsia="仿宋" w:hAnsi="仿宋"/>
          <w:bCs/>
          <w:sz w:val="28"/>
          <w:szCs w:val="28"/>
        </w:rPr>
      </w:pPr>
      <w:r>
        <w:rPr>
          <w:rFonts w:ascii="仿宋" w:eastAsia="仿宋" w:hAnsi="仿宋" w:hint="eastAsia"/>
          <w:bCs/>
          <w:sz w:val="28"/>
          <w:szCs w:val="28"/>
        </w:rPr>
        <w:t>温馨提示：</w:t>
      </w:r>
    </w:p>
    <w:p w14:paraId="43E5EC58" w14:textId="77777777" w:rsidR="000B0560" w:rsidRPr="002C6541" w:rsidRDefault="00000000">
      <w:pPr>
        <w:adjustRightInd w:val="0"/>
        <w:snapToGrid w:val="0"/>
        <w:spacing w:line="500" w:lineRule="exact"/>
        <w:ind w:firstLineChars="200" w:firstLine="560"/>
        <w:outlineLvl w:val="0"/>
        <w:rPr>
          <w:rFonts w:ascii="仿宋" w:eastAsia="仿宋" w:hAnsi="仿宋"/>
          <w:bCs/>
          <w:color w:val="000000" w:themeColor="text1"/>
          <w:sz w:val="28"/>
          <w:szCs w:val="28"/>
        </w:rPr>
      </w:pPr>
      <w:r>
        <w:rPr>
          <w:rFonts w:ascii="仿宋" w:eastAsia="仿宋" w:hAnsi="仿宋" w:hint="eastAsia"/>
          <w:bCs/>
          <w:sz w:val="28"/>
          <w:szCs w:val="28"/>
        </w:rPr>
        <w:t>宠物可能对航空运输过程中存在的高空压力、密闭空间等环境因素产生不适，从而产生情绪及生理变化，进而造成宠物受伤或死亡现</w:t>
      </w:r>
      <w:proofErr w:type="gramStart"/>
      <w:r>
        <w:rPr>
          <w:rFonts w:ascii="仿宋" w:eastAsia="仿宋" w:hAnsi="仿宋" w:hint="eastAsia"/>
          <w:bCs/>
          <w:sz w:val="28"/>
          <w:szCs w:val="28"/>
        </w:rPr>
        <w:t>象</w:t>
      </w:r>
      <w:proofErr w:type="gramEnd"/>
      <w:r>
        <w:rPr>
          <w:rFonts w:ascii="仿宋" w:eastAsia="仿宋" w:hAnsi="仿宋" w:hint="eastAsia"/>
          <w:bCs/>
          <w:sz w:val="28"/>
          <w:szCs w:val="28"/>
        </w:rPr>
        <w:t>。因此，为了您的宠物安全考虑，我们请您慎重选择航空方式进行运输。</w:t>
      </w:r>
    </w:p>
    <w:p w14:paraId="66A8B64C" w14:textId="32C082AD" w:rsidR="000B0560" w:rsidRPr="002C6541" w:rsidRDefault="00000000">
      <w:pPr>
        <w:adjustRightInd w:val="0"/>
        <w:snapToGrid w:val="0"/>
        <w:spacing w:line="500" w:lineRule="exact"/>
        <w:ind w:firstLineChars="200" w:firstLine="560"/>
        <w:outlineLvl w:val="0"/>
        <w:rPr>
          <w:rFonts w:ascii="仿宋" w:eastAsia="仿宋" w:hAnsi="仿宋"/>
          <w:bCs/>
          <w:color w:val="000000" w:themeColor="text1"/>
          <w:sz w:val="28"/>
          <w:szCs w:val="28"/>
        </w:rPr>
      </w:pPr>
      <w:r w:rsidRPr="002C6541">
        <w:rPr>
          <w:rFonts w:ascii="仿宋" w:eastAsia="仿宋" w:hAnsi="仿宋" w:hint="eastAsia"/>
          <w:bCs/>
          <w:color w:val="000000" w:themeColor="text1"/>
          <w:sz w:val="28"/>
          <w:szCs w:val="28"/>
        </w:rPr>
        <w:t>对于旅客宠物在运输过程中发生的意外事故，如无证据证明</w:t>
      </w:r>
      <w:proofErr w:type="gramStart"/>
      <w:r w:rsidRPr="002C6541">
        <w:rPr>
          <w:rFonts w:ascii="仿宋" w:eastAsia="仿宋" w:hAnsi="仿宋" w:hint="eastAsia"/>
          <w:bCs/>
          <w:color w:val="000000" w:themeColor="text1"/>
          <w:sz w:val="28"/>
          <w:szCs w:val="28"/>
        </w:rPr>
        <w:t>祥</w:t>
      </w:r>
      <w:proofErr w:type="gramEnd"/>
      <w:r w:rsidRPr="002C6541">
        <w:rPr>
          <w:rFonts w:ascii="仿宋" w:eastAsia="仿宋" w:hAnsi="仿宋" w:hint="eastAsia"/>
          <w:bCs/>
          <w:color w:val="000000" w:themeColor="text1"/>
          <w:sz w:val="28"/>
          <w:szCs w:val="28"/>
        </w:rPr>
        <w:t>鹏</w:t>
      </w:r>
      <w:r w:rsidR="009D28A2" w:rsidRPr="002C6541">
        <w:rPr>
          <w:rFonts w:ascii="仿宋" w:eastAsia="仿宋" w:hAnsi="仿宋" w:hint="eastAsia"/>
          <w:bCs/>
          <w:color w:val="000000" w:themeColor="text1"/>
          <w:sz w:val="28"/>
          <w:szCs w:val="28"/>
        </w:rPr>
        <w:t>航空</w:t>
      </w:r>
      <w:r w:rsidRPr="002C6541">
        <w:rPr>
          <w:rFonts w:ascii="仿宋" w:eastAsia="仿宋" w:hAnsi="仿宋" w:hint="eastAsia"/>
          <w:bCs/>
          <w:color w:val="000000" w:themeColor="text1"/>
          <w:sz w:val="28"/>
          <w:szCs w:val="28"/>
        </w:rPr>
        <w:t>有过错，</w:t>
      </w:r>
      <w:proofErr w:type="gramStart"/>
      <w:r w:rsidRPr="002C6541">
        <w:rPr>
          <w:rFonts w:ascii="仿宋" w:eastAsia="仿宋" w:hAnsi="仿宋" w:hint="eastAsia"/>
          <w:bCs/>
          <w:color w:val="000000" w:themeColor="text1"/>
          <w:sz w:val="28"/>
          <w:szCs w:val="28"/>
        </w:rPr>
        <w:t>则运输</w:t>
      </w:r>
      <w:proofErr w:type="gramEnd"/>
      <w:r w:rsidRPr="002C6541">
        <w:rPr>
          <w:rFonts w:ascii="仿宋" w:eastAsia="仿宋" w:hAnsi="仿宋" w:hint="eastAsia"/>
          <w:bCs/>
          <w:color w:val="000000" w:themeColor="text1"/>
          <w:sz w:val="28"/>
          <w:szCs w:val="28"/>
        </w:rPr>
        <w:t>中造成的宠物伤亡，云南祥鹏航空有限</w:t>
      </w:r>
      <w:r w:rsidR="009D28A2" w:rsidRPr="002C6541">
        <w:rPr>
          <w:rFonts w:ascii="仿宋" w:eastAsia="仿宋" w:hAnsi="仿宋" w:hint="eastAsia"/>
          <w:bCs/>
          <w:color w:val="000000" w:themeColor="text1"/>
          <w:sz w:val="28"/>
          <w:szCs w:val="28"/>
        </w:rPr>
        <w:t>责任</w:t>
      </w:r>
      <w:r w:rsidRPr="002C6541">
        <w:rPr>
          <w:rFonts w:ascii="仿宋" w:eastAsia="仿宋" w:hAnsi="仿宋" w:hint="eastAsia"/>
          <w:bCs/>
          <w:color w:val="000000" w:themeColor="text1"/>
          <w:sz w:val="28"/>
          <w:szCs w:val="28"/>
        </w:rPr>
        <w:t>公司一律免责。</w:t>
      </w:r>
    </w:p>
    <w:p w14:paraId="716662A4"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noProof/>
          <w:sz w:val="28"/>
          <w:szCs w:val="28"/>
        </w:rPr>
        <mc:AlternateContent>
          <mc:Choice Requires="wps">
            <w:drawing>
              <wp:anchor distT="0" distB="0" distL="114300" distR="114300" simplePos="0" relativeHeight="251661312" behindDoc="0" locked="0" layoutInCell="1" allowOverlap="1" wp14:anchorId="5CE6DBD6" wp14:editId="1F8C76FD">
                <wp:simplePos x="0" y="0"/>
                <wp:positionH relativeFrom="column">
                  <wp:posOffset>35560</wp:posOffset>
                </wp:positionH>
                <wp:positionV relativeFrom="paragraph">
                  <wp:posOffset>116205</wp:posOffset>
                </wp:positionV>
                <wp:extent cx="5575935" cy="0"/>
                <wp:effectExtent l="0" t="7620" r="0" b="8255"/>
                <wp:wrapNone/>
                <wp:docPr id="2" name="直接连接符 2"/>
                <wp:cNvGraphicFramePr/>
                <a:graphic xmlns:a="http://schemas.openxmlformats.org/drawingml/2006/main">
                  <a:graphicData uri="http://schemas.microsoft.com/office/word/2010/wordprocessingShape">
                    <wps:wsp>
                      <wps:cNvCnPr/>
                      <wps:spPr>
                        <a:xfrm flipV="1">
                          <a:off x="0" y="0"/>
                          <a:ext cx="557593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66254677" id="直接连接符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8pt,9.15pt" to="441.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" strokeweight="1.25pt"/>
            </w:pict>
          </mc:Fallback>
        </mc:AlternateContent>
      </w:r>
    </w:p>
    <w:p w14:paraId="7FE31008"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针对旅客提出的运输要求，为保证宠物航空运输安全，双方本着公平、诚信原则，经共同协商达成如下协议：</w:t>
      </w:r>
    </w:p>
    <w:p w14:paraId="44EAF6D2"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一、承运人宠物运输规定</w:t>
      </w:r>
    </w:p>
    <w:p w14:paraId="050BB022"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（一） 运输限制条件</w:t>
      </w:r>
    </w:p>
    <w:p w14:paraId="2C70B3A9"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1.宠物是指在重量限制范围内，可随主人同机运输的家庭驯养的</w:t>
      </w:r>
      <w:r>
        <w:rPr>
          <w:rFonts w:ascii="仿宋" w:eastAsia="仿宋" w:hAnsi="仿宋" w:hint="eastAsia"/>
          <w:sz w:val="28"/>
          <w:szCs w:val="28"/>
        </w:rPr>
        <w:lastRenderedPageBreak/>
        <w:t>狗、猫。</w:t>
      </w:r>
    </w:p>
    <w:p w14:paraId="7AA933C8"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2.携带入客舱的宠物，仅限国内直达航班的经济舱，窄体</w:t>
      </w:r>
      <w:proofErr w:type="gramStart"/>
      <w:r>
        <w:rPr>
          <w:rFonts w:ascii="仿宋" w:eastAsia="仿宋" w:hAnsi="仿宋" w:hint="eastAsia"/>
          <w:sz w:val="28"/>
          <w:szCs w:val="28"/>
        </w:rPr>
        <w:t>机每个</w:t>
      </w:r>
      <w:proofErr w:type="gramEnd"/>
      <w:r>
        <w:rPr>
          <w:rFonts w:ascii="仿宋" w:eastAsia="仿宋" w:hAnsi="仿宋" w:hint="eastAsia"/>
          <w:sz w:val="28"/>
          <w:szCs w:val="28"/>
        </w:rPr>
        <w:t>航班最多带入2只宠物；宽体</w:t>
      </w:r>
      <w:proofErr w:type="gramStart"/>
      <w:r>
        <w:rPr>
          <w:rFonts w:ascii="仿宋" w:eastAsia="仿宋" w:hAnsi="仿宋" w:hint="eastAsia"/>
          <w:sz w:val="28"/>
          <w:szCs w:val="28"/>
        </w:rPr>
        <w:t>机每个</w:t>
      </w:r>
      <w:proofErr w:type="gramEnd"/>
      <w:r>
        <w:rPr>
          <w:rFonts w:ascii="仿宋" w:eastAsia="仿宋" w:hAnsi="仿宋" w:hint="eastAsia"/>
          <w:sz w:val="28"/>
          <w:szCs w:val="28"/>
        </w:rPr>
        <w:t>航班最多带入4只宠物；每名旅客最多可将1只宠物带入客舱。</w:t>
      </w:r>
    </w:p>
    <w:p w14:paraId="4834743F"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3.服务</w:t>
      </w:r>
      <w:proofErr w:type="gramStart"/>
      <w:r>
        <w:rPr>
          <w:rFonts w:ascii="仿宋" w:eastAsia="仿宋" w:hAnsi="仿宋" w:hint="eastAsia"/>
          <w:sz w:val="28"/>
          <w:szCs w:val="28"/>
        </w:rPr>
        <w:t>犬运输</w:t>
      </w:r>
      <w:proofErr w:type="gramEnd"/>
      <w:r>
        <w:rPr>
          <w:rFonts w:ascii="仿宋" w:eastAsia="仿宋" w:hAnsi="仿宋" w:hint="eastAsia"/>
          <w:sz w:val="28"/>
          <w:szCs w:val="28"/>
        </w:rPr>
        <w:t>不受上述数量限制。</w:t>
      </w:r>
    </w:p>
    <w:p w14:paraId="1F5C60A4" w14:textId="26C1EB6C"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4.旅客须在航班起飞前24小时期间向承运人</w:t>
      </w:r>
      <w:r>
        <w:rPr>
          <w:rFonts w:ascii="仿宋" w:eastAsia="仿宋" w:hAnsi="仿宋" w:hint="eastAsia"/>
          <w:bCs/>
          <w:sz w:val="28"/>
          <w:szCs w:val="28"/>
        </w:rPr>
        <w:t>24小时官方客服热线</w:t>
      </w:r>
      <w:r w:rsidR="0058444A">
        <w:rPr>
          <w:rFonts w:ascii="仿宋" w:eastAsia="仿宋" w:hAnsi="仿宋" w:hint="eastAsia"/>
          <w:bCs/>
          <w:sz w:val="28"/>
          <w:szCs w:val="28"/>
        </w:rPr>
        <w:t>进行预约</w:t>
      </w:r>
      <w:r w:rsidRPr="002C6541">
        <w:rPr>
          <w:rFonts w:ascii="仿宋" w:eastAsia="仿宋" w:hAnsi="仿宋" w:hint="eastAsia"/>
          <w:color w:val="000000" w:themeColor="text1"/>
          <w:sz w:val="28"/>
          <w:szCs w:val="28"/>
        </w:rPr>
        <w:t>或</w:t>
      </w:r>
      <w:r w:rsidR="0058444A" w:rsidRPr="002C6541">
        <w:rPr>
          <w:rFonts w:ascii="仿宋" w:eastAsia="仿宋" w:hAnsi="仿宋" w:hint="eastAsia"/>
          <w:color w:val="000000" w:themeColor="text1"/>
          <w:sz w:val="28"/>
          <w:szCs w:val="28"/>
        </w:rPr>
        <w:t>直接到相应机场值机柜台办理</w:t>
      </w:r>
      <w:r w:rsidRPr="002C6541">
        <w:rPr>
          <w:rFonts w:ascii="仿宋" w:eastAsia="仿宋" w:hAnsi="仿宋" w:hint="eastAsia"/>
          <w:color w:val="000000" w:themeColor="text1"/>
          <w:sz w:val="28"/>
          <w:szCs w:val="28"/>
        </w:rPr>
        <w:t>，并签署《宠物运输协议书》。旅客须在乘机当日航班起飞前至少</w:t>
      </w:r>
      <w:r w:rsidR="009D28A2" w:rsidRPr="002C6541">
        <w:rPr>
          <w:rFonts w:ascii="仿宋" w:eastAsia="仿宋" w:hAnsi="仿宋"/>
          <w:color w:val="000000" w:themeColor="text1"/>
          <w:sz w:val="28"/>
          <w:szCs w:val="28"/>
        </w:rPr>
        <w:t>3</w:t>
      </w:r>
      <w:r w:rsidRPr="002C6541">
        <w:rPr>
          <w:rFonts w:ascii="仿宋" w:eastAsia="仿宋" w:hAnsi="仿宋" w:hint="eastAsia"/>
          <w:color w:val="000000" w:themeColor="text1"/>
          <w:sz w:val="28"/>
          <w:szCs w:val="28"/>
        </w:rPr>
        <w:t>小时，携带宠物、宠物箱、《宠物运输协议书</w:t>
      </w:r>
      <w:r>
        <w:rPr>
          <w:rFonts w:ascii="仿宋" w:eastAsia="仿宋" w:hAnsi="仿宋" w:hint="eastAsia"/>
          <w:sz w:val="28"/>
          <w:szCs w:val="28"/>
        </w:rPr>
        <w:t>》与相关证明，前往机场值机柜台办理相关手续。</w:t>
      </w:r>
    </w:p>
    <w:p w14:paraId="35F43F8E"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5.带入客舱运输时，宠物箱内不得放置食物、水和其他违禁物品。</w:t>
      </w:r>
    </w:p>
    <w:p w14:paraId="76370B77"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6.对于出现的以下情况，承运人无法办理宠物运输：</w:t>
      </w:r>
    </w:p>
    <w:p w14:paraId="38BFCF1D"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（1）旅客所运输的活体动物为国家禁运的动物之列。</w:t>
      </w:r>
    </w:p>
    <w:p w14:paraId="3179612E"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（2）具有传染病征候,或疑似传染病载体的动物(如发生地区禽流感的家禽)。</w:t>
      </w:r>
    </w:p>
    <w:p w14:paraId="1891ECCB"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（3）出生不足8周的宠物。</w:t>
      </w:r>
    </w:p>
    <w:p w14:paraId="3135DB5F"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（4）怀孕宠物或是在飞机起飞前48小时之内刚刚分娩过的动物。</w:t>
      </w:r>
    </w:p>
    <w:p w14:paraId="7A2DAB1E"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（5）性格焦躁、娇气、弱小，对高温高空环境敏感或不能长时间呆在宠物箱里的宠物。</w:t>
      </w:r>
    </w:p>
    <w:p w14:paraId="450A9569"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（6）服用镇静剂或安眠药的宠物。</w:t>
      </w:r>
    </w:p>
    <w:p w14:paraId="4212AC32"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（7）浑身散发恶臭或让人难以忍受的刺鼻气味的宠物。</w:t>
      </w:r>
    </w:p>
    <w:p w14:paraId="6164C5D7"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（8）患有耳鼻喉科、心血管系统、脑血管系统、呼吸系统、消化系统疾病，以及48小时内进行过手术的宠物。</w:t>
      </w:r>
    </w:p>
    <w:p w14:paraId="7206B47A"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（9）需要旅客完成的宠物飞行运输准备未完成。</w:t>
      </w:r>
    </w:p>
    <w:p w14:paraId="06469154"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（10）所有属于不适合航空旅行的宠物及与其杂交的品种（禁止办理运输）：</w:t>
      </w:r>
    </w:p>
    <w:p w14:paraId="5C41F14C"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fldChar w:fldCharType="begin"/>
      </w:r>
      <w:r>
        <w:rPr>
          <w:rFonts w:ascii="仿宋" w:eastAsia="仿宋" w:hAnsi="仿宋" w:hint="eastAsia"/>
          <w:sz w:val="28"/>
          <w:szCs w:val="28"/>
        </w:rPr>
        <w:instrText xml:space="preserve"> = 1 \* GB3 \* MERGEFORMAT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危险犬及其杂交品种（包含格斗犬只等攻击性强的烈性犬只、有烈性犬血统的混种犬只，以及体型特别巨大并容易造成视觉恐惧的大型犬只）：大型和中型梗犬（</w:t>
      </w:r>
      <w:proofErr w:type="gramStart"/>
      <w:r>
        <w:rPr>
          <w:rFonts w:ascii="仿宋" w:eastAsia="仿宋" w:hAnsi="仿宋" w:hint="eastAsia"/>
          <w:sz w:val="28"/>
          <w:szCs w:val="28"/>
        </w:rPr>
        <w:t>如贝灵顿</w:t>
      </w:r>
      <w:proofErr w:type="gramEnd"/>
      <w:r>
        <w:rPr>
          <w:rFonts w:ascii="仿宋" w:eastAsia="仿宋" w:hAnsi="仿宋" w:hint="eastAsia"/>
          <w:sz w:val="28"/>
          <w:szCs w:val="28"/>
        </w:rPr>
        <w:t>梗、猎狐梗犬）、斯塔夫梗犬、所有拳师犬、所有獚犬（西班牙猎犬）、所有</w:t>
      </w:r>
      <w:proofErr w:type="gramStart"/>
      <w:r>
        <w:rPr>
          <w:rFonts w:ascii="仿宋" w:eastAsia="仿宋" w:hAnsi="仿宋" w:hint="eastAsia"/>
          <w:sz w:val="28"/>
          <w:szCs w:val="28"/>
        </w:rPr>
        <w:t>獒</w:t>
      </w:r>
      <w:proofErr w:type="gramEnd"/>
      <w:r>
        <w:rPr>
          <w:rFonts w:ascii="仿宋" w:eastAsia="仿宋" w:hAnsi="仿宋" w:hint="eastAsia"/>
          <w:sz w:val="28"/>
          <w:szCs w:val="28"/>
        </w:rPr>
        <w:t>犬（如马士提夫</w:t>
      </w:r>
      <w:proofErr w:type="gramStart"/>
      <w:r>
        <w:rPr>
          <w:rFonts w:ascii="仿宋" w:eastAsia="仿宋" w:hAnsi="仿宋" w:hint="eastAsia"/>
          <w:sz w:val="28"/>
          <w:szCs w:val="28"/>
        </w:rPr>
        <w:t>獒</w:t>
      </w:r>
      <w:proofErr w:type="gramEnd"/>
      <w:r>
        <w:rPr>
          <w:rFonts w:ascii="仿宋" w:eastAsia="仿宋" w:hAnsi="仿宋" w:hint="eastAsia"/>
          <w:sz w:val="28"/>
          <w:szCs w:val="28"/>
        </w:rPr>
        <w:t>犬）、比特斗牛梗犬（又名比特犬）、日本土佐犬（又名土佐犬）、巴西菲勒犬（又名巴西</w:t>
      </w:r>
      <w:proofErr w:type="gramStart"/>
      <w:r>
        <w:rPr>
          <w:rFonts w:ascii="仿宋" w:eastAsia="仿宋" w:hAnsi="仿宋" w:hint="eastAsia"/>
          <w:sz w:val="28"/>
          <w:szCs w:val="28"/>
        </w:rPr>
        <w:t>獒</w:t>
      </w:r>
      <w:proofErr w:type="gramEnd"/>
      <w:r>
        <w:rPr>
          <w:rFonts w:ascii="仿宋" w:eastAsia="仿宋" w:hAnsi="仿宋" w:hint="eastAsia"/>
          <w:sz w:val="28"/>
          <w:szCs w:val="28"/>
        </w:rPr>
        <w:t>犬）、阿根廷杜高犬、马犬。</w:t>
      </w:r>
      <w:r>
        <w:rPr>
          <w:rFonts w:ascii="仿宋" w:eastAsia="仿宋" w:hAnsi="仿宋" w:hint="eastAsia"/>
          <w:sz w:val="28"/>
          <w:szCs w:val="28"/>
        </w:rPr>
        <w:br/>
        <w:t xml:space="preserve">    注：</w:t>
      </w:r>
      <w:proofErr w:type="gramStart"/>
      <w:r>
        <w:rPr>
          <w:rFonts w:ascii="仿宋" w:eastAsia="仿宋" w:hAnsi="仿宋" w:hint="eastAsia"/>
          <w:sz w:val="28"/>
          <w:szCs w:val="28"/>
        </w:rPr>
        <w:t>仅限制</w:t>
      </w:r>
      <w:proofErr w:type="gramEnd"/>
      <w:r>
        <w:rPr>
          <w:rFonts w:ascii="仿宋" w:eastAsia="仿宋" w:hAnsi="仿宋" w:hint="eastAsia"/>
          <w:sz w:val="28"/>
          <w:szCs w:val="28"/>
        </w:rPr>
        <w:t>大型和中型梗犬，小型梗及</w:t>
      </w:r>
      <w:proofErr w:type="gramStart"/>
      <w:r>
        <w:rPr>
          <w:rFonts w:ascii="仿宋" w:eastAsia="仿宋" w:hAnsi="仿宋" w:hint="eastAsia"/>
          <w:sz w:val="28"/>
          <w:szCs w:val="28"/>
        </w:rPr>
        <w:t>玩具梗可正常</w:t>
      </w:r>
      <w:proofErr w:type="gramEnd"/>
      <w:r>
        <w:rPr>
          <w:rFonts w:ascii="仿宋" w:eastAsia="仿宋" w:hAnsi="仿宋" w:hint="eastAsia"/>
          <w:sz w:val="28"/>
          <w:szCs w:val="28"/>
        </w:rPr>
        <w:t>运输，小型梗及玩具</w:t>
      </w:r>
      <w:proofErr w:type="gramStart"/>
      <w:r>
        <w:rPr>
          <w:rFonts w:ascii="仿宋" w:eastAsia="仿宋" w:hAnsi="仿宋" w:hint="eastAsia"/>
          <w:sz w:val="28"/>
          <w:szCs w:val="28"/>
        </w:rPr>
        <w:t>梗</w:t>
      </w:r>
      <w:proofErr w:type="gramEnd"/>
      <w:r>
        <w:rPr>
          <w:rFonts w:ascii="仿宋" w:eastAsia="仿宋" w:hAnsi="仿宋" w:hint="eastAsia"/>
          <w:sz w:val="28"/>
          <w:szCs w:val="28"/>
        </w:rPr>
        <w:t>包括西高地白梗、</w:t>
      </w:r>
      <w:proofErr w:type="gramStart"/>
      <w:r>
        <w:rPr>
          <w:rFonts w:ascii="仿宋" w:eastAsia="仿宋" w:hAnsi="仿宋" w:hint="eastAsia"/>
          <w:sz w:val="28"/>
          <w:szCs w:val="28"/>
        </w:rPr>
        <w:t>迷你雪纳瑞</w:t>
      </w:r>
      <w:proofErr w:type="gramEnd"/>
      <w:r>
        <w:rPr>
          <w:rFonts w:ascii="仿宋" w:eastAsia="仿宋" w:hAnsi="仿宋" w:hint="eastAsia"/>
          <w:sz w:val="28"/>
          <w:szCs w:val="28"/>
        </w:rPr>
        <w:t>等。</w:t>
      </w:r>
      <w:r>
        <w:rPr>
          <w:rFonts w:ascii="仿宋" w:eastAsia="仿宋" w:hAnsi="仿宋" w:hint="eastAsia"/>
          <w:sz w:val="28"/>
          <w:szCs w:val="28"/>
        </w:rPr>
        <w:br/>
        <w:t xml:space="preserve">    </w:t>
      </w:r>
      <w:r>
        <w:rPr>
          <w:rFonts w:ascii="仿宋" w:eastAsia="仿宋" w:hAnsi="仿宋" w:hint="eastAsia"/>
          <w:sz w:val="28"/>
          <w:szCs w:val="28"/>
        </w:rPr>
        <w:fldChar w:fldCharType="begin"/>
      </w:r>
      <w:r>
        <w:rPr>
          <w:rFonts w:ascii="仿宋" w:eastAsia="仿宋" w:hAnsi="仿宋" w:hint="eastAsia"/>
          <w:sz w:val="28"/>
          <w:szCs w:val="28"/>
        </w:rPr>
        <w:instrText xml:space="preserve"> = 2 \* GB3 \* MERGEFORMAT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扁平鼻的狗或猫：所有斗牛犬（如法国斗牛犬、英国斗牛犬）、所有巴哥犬、拳师犬、查理士王小猎犬、西施犬、牛梗犬（如牛头梗犬、斯塔福德郡梗犬）、美洲</w:t>
      </w:r>
      <w:proofErr w:type="gramStart"/>
      <w:r>
        <w:rPr>
          <w:rFonts w:ascii="仿宋" w:eastAsia="仿宋" w:hAnsi="仿宋" w:hint="eastAsia"/>
          <w:sz w:val="28"/>
          <w:szCs w:val="28"/>
        </w:rPr>
        <w:t>嚣</w:t>
      </w:r>
      <w:proofErr w:type="gramEnd"/>
      <w:r>
        <w:rPr>
          <w:rFonts w:ascii="仿宋" w:eastAsia="仿宋" w:hAnsi="仿宋" w:hint="eastAsia"/>
          <w:sz w:val="28"/>
          <w:szCs w:val="28"/>
        </w:rPr>
        <w:t>犬、波士顿梗犬、布鲁塞尔葛里芬犬（又名比利时粗毛犬）、猴面犬（又名阿芬平嘉犬）、英国玩赏曲卡犬、英国玩具猎鹬犬（又名英国玩具犬）、查理士王小猎犬、拉萨犬、京巴犬（又名北京犬）、松狮犬、日本</w:t>
      </w:r>
      <w:proofErr w:type="gramStart"/>
      <w:r>
        <w:rPr>
          <w:rFonts w:ascii="仿宋" w:eastAsia="仿宋" w:hAnsi="仿宋" w:hint="eastAsia"/>
          <w:sz w:val="28"/>
          <w:szCs w:val="28"/>
        </w:rPr>
        <w:t>狆</w:t>
      </w:r>
      <w:proofErr w:type="gramEnd"/>
      <w:r>
        <w:rPr>
          <w:rFonts w:ascii="仿宋" w:eastAsia="仿宋" w:hAnsi="仿宋" w:hint="eastAsia"/>
          <w:sz w:val="28"/>
          <w:szCs w:val="28"/>
        </w:rPr>
        <w:t>犬、沙皮犬、西施犬；缅甸猫、喜马拉雅猫、波斯猫、异国短毛猫（又名加菲猫）。</w:t>
      </w:r>
      <w:r>
        <w:rPr>
          <w:rFonts w:ascii="仿宋" w:eastAsia="仿宋" w:hAnsi="仿宋" w:hint="eastAsia"/>
          <w:sz w:val="28"/>
          <w:szCs w:val="28"/>
        </w:rPr>
        <w:br/>
        <w:t xml:space="preserve">    </w:t>
      </w:r>
      <w:r>
        <w:rPr>
          <w:rFonts w:ascii="仿宋" w:eastAsia="仿宋" w:hAnsi="仿宋" w:hint="eastAsia"/>
          <w:sz w:val="28"/>
          <w:szCs w:val="28"/>
        </w:rPr>
        <w:fldChar w:fldCharType="begin"/>
      </w:r>
      <w:r>
        <w:rPr>
          <w:rFonts w:ascii="仿宋" w:eastAsia="仿宋" w:hAnsi="仿宋" w:hint="eastAsia"/>
          <w:sz w:val="28"/>
          <w:szCs w:val="28"/>
        </w:rPr>
        <w:instrText xml:space="preserve"> = 3 \* GB3 \* MERGEFORMAT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对高温高空环境不适的犬种：</w:t>
      </w:r>
      <w:proofErr w:type="gramStart"/>
      <w:r>
        <w:rPr>
          <w:rFonts w:ascii="仿宋" w:eastAsia="仿宋" w:hAnsi="仿宋" w:hint="eastAsia"/>
          <w:sz w:val="28"/>
          <w:szCs w:val="28"/>
        </w:rPr>
        <w:t>萨</w:t>
      </w:r>
      <w:proofErr w:type="gramEnd"/>
      <w:r>
        <w:rPr>
          <w:rFonts w:ascii="仿宋" w:eastAsia="仿宋" w:hAnsi="仿宋" w:hint="eastAsia"/>
          <w:sz w:val="28"/>
          <w:szCs w:val="28"/>
        </w:rPr>
        <w:t>摩耶犬。</w:t>
      </w:r>
    </w:p>
    <w:p w14:paraId="68D2C9C6"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（11） 旅客不认可承运人宠物运输条件或对宠物箱的要求、或拒绝填写宠物运输协议书、未准备好运输要求的相关文件。</w:t>
      </w:r>
    </w:p>
    <w:p w14:paraId="7993909C"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（二）运输文件要求</w:t>
      </w:r>
    </w:p>
    <w:p w14:paraId="2D1FAF27"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1动物卫生监督所出具的《动物检疫合格证明》。</w:t>
      </w:r>
    </w:p>
    <w:p w14:paraId="338F3606"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2.犬类应提供小动物疫苗注射证明。</w:t>
      </w:r>
    </w:p>
    <w:p w14:paraId="18184944"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3.旅客已阅读并签署的《宠物运输协议书》。</w:t>
      </w:r>
    </w:p>
    <w:p w14:paraId="76BF7B4F"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（三）宠物箱要求</w:t>
      </w:r>
    </w:p>
    <w:p w14:paraId="2AEA7C16"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1.宠物箱应放置于前排座椅下方，硬边宠物箱长 x宽 x高尺寸不得超过35 x 28 x 24厘米。软如为软边宠物箱在展开状态可稍微超过如上尺寸限制，但软边</w:t>
      </w:r>
      <w:proofErr w:type="gramStart"/>
      <w:r>
        <w:rPr>
          <w:rFonts w:ascii="仿宋" w:eastAsia="仿宋" w:hAnsi="仿宋" w:hint="eastAsia"/>
          <w:sz w:val="28"/>
          <w:szCs w:val="28"/>
        </w:rPr>
        <w:t>宠物箱经下压</w:t>
      </w:r>
      <w:proofErr w:type="gramEnd"/>
      <w:r>
        <w:rPr>
          <w:rFonts w:ascii="仿宋" w:eastAsia="仿宋" w:hAnsi="仿宋" w:hint="eastAsia"/>
          <w:sz w:val="28"/>
          <w:szCs w:val="28"/>
        </w:rPr>
        <w:t>体积应不超过35 x 28 x 24厘米确保可放入客舱内座椅下方。</w:t>
      </w:r>
    </w:p>
    <w:p w14:paraId="00A73189"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风险提示：因客舱座椅下方的空间有限，建议携带能够在宠物箱内自由站立和转身的宠物同行。如果宠物体积过大，飞行中全程活动受限，可能会影响宠物乘机的舒适度。</w:t>
      </w:r>
    </w:p>
    <w:p w14:paraId="29240A92"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2.使用软质宠物箱，能有效防止渗透，并且不会被轻易咬开。</w:t>
      </w:r>
    </w:p>
    <w:p w14:paraId="66B6468C"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（四）其他要求</w:t>
      </w:r>
    </w:p>
    <w:p w14:paraId="79BD6773"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运输前宠物需进行身体清洁，运输全程需穿戴宠物衣物；需全程佩戴口套，防止</w:t>
      </w:r>
      <w:proofErr w:type="gramStart"/>
      <w:r>
        <w:rPr>
          <w:rFonts w:ascii="仿宋" w:eastAsia="仿宋" w:hAnsi="仿宋" w:hint="eastAsia"/>
          <w:sz w:val="28"/>
          <w:szCs w:val="28"/>
        </w:rPr>
        <w:t>吠</w:t>
      </w:r>
      <w:proofErr w:type="gramEnd"/>
      <w:r>
        <w:rPr>
          <w:rFonts w:ascii="仿宋" w:eastAsia="仿宋" w:hAnsi="仿宋" w:hint="eastAsia"/>
          <w:sz w:val="28"/>
          <w:szCs w:val="28"/>
        </w:rPr>
        <w:t>叫声干扰到其他旅客；另需全程佩戴宠物纸尿裤，防止粪便污损飞机；宠物箱外遮盖布罩。宠物全程需放置于宠物箱中，</w:t>
      </w:r>
      <w:proofErr w:type="gramStart"/>
      <w:r>
        <w:rPr>
          <w:rFonts w:ascii="仿宋" w:eastAsia="仿宋" w:hAnsi="仿宋" w:hint="eastAsia"/>
          <w:sz w:val="28"/>
          <w:szCs w:val="28"/>
        </w:rPr>
        <w:t>且旅客</w:t>
      </w:r>
      <w:proofErr w:type="gramEnd"/>
      <w:r>
        <w:rPr>
          <w:rFonts w:ascii="仿宋" w:eastAsia="仿宋" w:hAnsi="仿宋" w:hint="eastAsia"/>
          <w:sz w:val="28"/>
          <w:szCs w:val="28"/>
        </w:rPr>
        <w:t>在客舱中全程不得向宠物喂食及水；宠物在安检过程中，宠物需置于宠物箱内并经过随身行李X光机的检查。</w:t>
      </w:r>
    </w:p>
    <w:p w14:paraId="72368F3A"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上述物资由旅客自行配备。</w:t>
      </w:r>
    </w:p>
    <w:p w14:paraId="32218601"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上述内容我已仔细阅读并明确知晓，现予以确认；</w:t>
      </w:r>
    </w:p>
    <w:p w14:paraId="4B1E976C"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旅客签字：                或代理人签字：      </w:t>
      </w:r>
    </w:p>
    <w:p w14:paraId="6FA3F9E0"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与旅客关系：              （如为代理预约必须填写）</w:t>
      </w:r>
    </w:p>
    <w:p w14:paraId="00B5F8F2"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二、承运人宠物运输收费价格</w:t>
      </w:r>
    </w:p>
    <w:p w14:paraId="601C050C"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1399元人民币/航段/每只宠物</w:t>
      </w:r>
    </w:p>
    <w:p w14:paraId="2DFA92D9"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三、不正常情况预防及处置</w:t>
      </w:r>
    </w:p>
    <w:p w14:paraId="00E06CF2"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（一）防止宠物逃逸</w:t>
      </w:r>
    </w:p>
    <w:p w14:paraId="3CC038C9"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为避免宠物在机场及客舱逃逸，对承运人航班运行造成风险，要求旅客全程不得将宠物从宠物箱中放出（如机场安检要求对宠物进行手检，则除外）。</w:t>
      </w:r>
    </w:p>
    <w:p w14:paraId="354F4BB1"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（二）客舱</w:t>
      </w:r>
      <w:proofErr w:type="gramStart"/>
      <w:r>
        <w:rPr>
          <w:rFonts w:ascii="仿宋" w:eastAsia="仿宋" w:hAnsi="仿宋" w:hint="eastAsia"/>
          <w:b/>
          <w:bCs/>
          <w:sz w:val="28"/>
          <w:szCs w:val="28"/>
        </w:rPr>
        <w:t>紧急释压或</w:t>
      </w:r>
      <w:proofErr w:type="gramEnd"/>
      <w:r>
        <w:rPr>
          <w:rFonts w:ascii="仿宋" w:eastAsia="仿宋" w:hAnsi="仿宋" w:hint="eastAsia"/>
          <w:b/>
          <w:bCs/>
          <w:sz w:val="28"/>
          <w:szCs w:val="28"/>
        </w:rPr>
        <w:t>紧急撤离</w:t>
      </w:r>
    </w:p>
    <w:p w14:paraId="3E178DFB"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 携带进入客舱的宠物，如果遇到客舱</w:t>
      </w:r>
      <w:proofErr w:type="gramStart"/>
      <w:r>
        <w:rPr>
          <w:rFonts w:ascii="仿宋" w:eastAsia="仿宋" w:hAnsi="仿宋" w:hint="eastAsia"/>
          <w:sz w:val="28"/>
          <w:szCs w:val="28"/>
        </w:rPr>
        <w:t>紧急释压的</w:t>
      </w:r>
      <w:proofErr w:type="gramEnd"/>
      <w:r>
        <w:rPr>
          <w:rFonts w:ascii="仿宋" w:eastAsia="仿宋" w:hAnsi="仿宋" w:hint="eastAsia"/>
          <w:sz w:val="28"/>
          <w:szCs w:val="28"/>
        </w:rPr>
        <w:t>情况，旅客在确保自身安全的情况下，可将宠物拿出并给予吸氧，吸氧过程应全程怀抱，以确保宠物在飞机紧急下降过程中的安全。到达安全高度后，需将宠物放回宠物箱。</w:t>
      </w:r>
    </w:p>
    <w:p w14:paraId="28AEB75E"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 紧急撤离时，应由旅客负责携带宠物箱及宠物一起撤离，不</w:t>
      </w:r>
      <w:r>
        <w:rPr>
          <w:rFonts w:ascii="仿宋" w:eastAsia="仿宋" w:hAnsi="仿宋" w:hint="eastAsia"/>
          <w:sz w:val="28"/>
          <w:szCs w:val="28"/>
        </w:rPr>
        <w:lastRenderedPageBreak/>
        <w:t>得仅将宠物拿出，乘务员或援助者给予相应协助。</w:t>
      </w:r>
    </w:p>
    <w:p w14:paraId="51BD5B2D"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（三）客舱宠物在客舱出现伤病</w:t>
      </w:r>
      <w:proofErr w:type="gramStart"/>
      <w:r>
        <w:rPr>
          <w:rFonts w:ascii="仿宋" w:eastAsia="仿宋" w:hAnsi="仿宋" w:hint="eastAsia"/>
          <w:b/>
          <w:bCs/>
          <w:sz w:val="28"/>
          <w:szCs w:val="28"/>
        </w:rPr>
        <w:t>亡</w:t>
      </w:r>
      <w:proofErr w:type="gramEnd"/>
      <w:r>
        <w:rPr>
          <w:rFonts w:ascii="仿宋" w:eastAsia="仿宋" w:hAnsi="仿宋" w:hint="eastAsia"/>
          <w:b/>
          <w:bCs/>
          <w:sz w:val="28"/>
          <w:szCs w:val="28"/>
        </w:rPr>
        <w:t>事件</w:t>
      </w:r>
    </w:p>
    <w:p w14:paraId="685FB8DE"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承运人不进行航班备降处置。</w:t>
      </w:r>
    </w:p>
    <w:p w14:paraId="3B440F97" w14:textId="77777777" w:rsidR="000B0560" w:rsidRDefault="00000000">
      <w:pPr>
        <w:adjustRightInd w:val="0"/>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（四）航班延误</w:t>
      </w:r>
    </w:p>
    <w:p w14:paraId="3D16DFC2" w14:textId="77777777" w:rsidR="000B0560" w:rsidRDefault="00000000">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1.旅客已办理完毕值机手续并到达登机口候机时，得知航班将长时间延误，建议携带宠物进入客舱的旅客返回值机区域，现场保障人员关注航班最新动态，提前通知旅客再次通过安检前往登机口登机。</w:t>
      </w:r>
    </w:p>
    <w:p w14:paraId="3192EF64" w14:textId="3765CCF8" w:rsidR="000B0560" w:rsidRPr="002C6541" w:rsidRDefault="00000000">
      <w:pPr>
        <w:adjustRightInd w:val="0"/>
        <w:snapToGrid w:val="0"/>
        <w:spacing w:line="500" w:lineRule="exact"/>
        <w:ind w:firstLineChars="200" w:firstLine="560"/>
        <w:rPr>
          <w:rFonts w:ascii="仿宋" w:eastAsia="仿宋" w:hAnsi="仿宋"/>
          <w:color w:val="000000" w:themeColor="text1"/>
          <w:sz w:val="28"/>
          <w:szCs w:val="28"/>
        </w:rPr>
      </w:pPr>
      <w:r>
        <w:rPr>
          <w:rFonts w:ascii="仿宋" w:eastAsia="仿宋" w:hAnsi="仿宋" w:hint="eastAsia"/>
          <w:sz w:val="28"/>
          <w:szCs w:val="28"/>
        </w:rPr>
        <w:t>2.航班长时间延误需为旅客安排住宿时，为携带宠物进入客舱的旅客单独安排房间，产生的</w:t>
      </w:r>
      <w:r w:rsidRPr="002C6541">
        <w:rPr>
          <w:rFonts w:ascii="仿宋" w:eastAsia="仿宋" w:hAnsi="仿宋" w:hint="eastAsia"/>
          <w:color w:val="000000" w:themeColor="text1"/>
          <w:sz w:val="28"/>
          <w:szCs w:val="28"/>
        </w:rPr>
        <w:t>差价由旅客自理。如安排的酒店禁止宠物进入，则建议旅客退票或改签</w:t>
      </w:r>
      <w:proofErr w:type="gramStart"/>
      <w:r w:rsidRPr="002C6541">
        <w:rPr>
          <w:rFonts w:ascii="仿宋" w:eastAsia="仿宋" w:hAnsi="仿宋" w:hint="eastAsia"/>
          <w:color w:val="000000" w:themeColor="text1"/>
          <w:sz w:val="28"/>
          <w:szCs w:val="28"/>
        </w:rPr>
        <w:t>祥</w:t>
      </w:r>
      <w:proofErr w:type="gramEnd"/>
      <w:r w:rsidRPr="002C6541">
        <w:rPr>
          <w:rFonts w:ascii="仿宋" w:eastAsia="仿宋" w:hAnsi="仿宋" w:hint="eastAsia"/>
          <w:color w:val="000000" w:themeColor="text1"/>
          <w:sz w:val="28"/>
          <w:szCs w:val="28"/>
        </w:rPr>
        <w:t>鹏</w:t>
      </w:r>
      <w:r w:rsidR="009D28A2" w:rsidRPr="002C6541">
        <w:rPr>
          <w:rFonts w:ascii="仿宋" w:eastAsia="仿宋" w:hAnsi="仿宋" w:hint="eastAsia"/>
          <w:color w:val="000000" w:themeColor="text1"/>
          <w:sz w:val="28"/>
          <w:szCs w:val="28"/>
        </w:rPr>
        <w:t>航空</w:t>
      </w:r>
      <w:r w:rsidRPr="002C6541">
        <w:rPr>
          <w:rFonts w:ascii="仿宋" w:eastAsia="仿宋" w:hAnsi="仿宋" w:hint="eastAsia"/>
          <w:color w:val="000000" w:themeColor="text1"/>
          <w:sz w:val="28"/>
          <w:szCs w:val="28"/>
        </w:rPr>
        <w:t>后续航班（按非自愿退票、改签规定执行），或旅客自行解决住宿问题。</w:t>
      </w:r>
    </w:p>
    <w:p w14:paraId="6CF6A7F7" w14:textId="77777777" w:rsidR="000B0560" w:rsidRPr="002C6541" w:rsidRDefault="00000000">
      <w:pPr>
        <w:adjustRightInd w:val="0"/>
        <w:snapToGrid w:val="0"/>
        <w:spacing w:line="500" w:lineRule="exact"/>
        <w:ind w:firstLineChars="200" w:firstLine="562"/>
        <w:rPr>
          <w:rFonts w:ascii="仿宋" w:eastAsia="仿宋" w:hAnsi="仿宋"/>
          <w:b/>
          <w:bCs/>
          <w:color w:val="000000" w:themeColor="text1"/>
          <w:sz w:val="28"/>
          <w:szCs w:val="28"/>
        </w:rPr>
      </w:pPr>
      <w:r w:rsidRPr="002C6541">
        <w:rPr>
          <w:rFonts w:ascii="仿宋" w:eastAsia="仿宋" w:hAnsi="仿宋" w:hint="eastAsia"/>
          <w:b/>
          <w:bCs/>
          <w:color w:val="000000" w:themeColor="text1"/>
          <w:sz w:val="28"/>
          <w:szCs w:val="28"/>
        </w:rPr>
        <w:t>（五）航班备降</w:t>
      </w:r>
    </w:p>
    <w:p w14:paraId="4D96AA5D" w14:textId="60C66C36" w:rsidR="000B0560" w:rsidRDefault="00000000">
      <w:pPr>
        <w:adjustRightInd w:val="0"/>
        <w:snapToGrid w:val="0"/>
        <w:spacing w:line="500" w:lineRule="exact"/>
        <w:ind w:firstLineChars="200" w:firstLine="560"/>
        <w:rPr>
          <w:rFonts w:ascii="仿宋" w:eastAsia="仿宋" w:hAnsi="仿宋"/>
          <w:sz w:val="28"/>
          <w:szCs w:val="28"/>
        </w:rPr>
      </w:pPr>
      <w:r w:rsidRPr="002C6541">
        <w:rPr>
          <w:rFonts w:ascii="仿宋" w:eastAsia="仿宋" w:hAnsi="仿宋" w:hint="eastAsia"/>
          <w:color w:val="000000" w:themeColor="text1"/>
          <w:sz w:val="28"/>
          <w:szCs w:val="28"/>
        </w:rPr>
        <w:t>航班备降后如需住宿，则参照三.（四）.2执行。如备降地机场不允许宠物进入客舱运输，且宠物</w:t>
      </w:r>
      <w:proofErr w:type="gramStart"/>
      <w:r w:rsidRPr="002C6541">
        <w:rPr>
          <w:rFonts w:ascii="仿宋" w:eastAsia="仿宋" w:hAnsi="仿宋" w:hint="eastAsia"/>
          <w:color w:val="000000" w:themeColor="text1"/>
          <w:sz w:val="28"/>
          <w:szCs w:val="28"/>
        </w:rPr>
        <w:t>箱符合</w:t>
      </w:r>
      <w:proofErr w:type="gramEnd"/>
      <w:r w:rsidRPr="002C6541">
        <w:rPr>
          <w:rFonts w:ascii="仿宋" w:eastAsia="仿宋" w:hAnsi="仿宋" w:hint="eastAsia"/>
          <w:color w:val="000000" w:themeColor="text1"/>
          <w:sz w:val="28"/>
          <w:szCs w:val="28"/>
        </w:rPr>
        <w:t>托运运输要求，旅客可选择在后续航程将宠物进行托运运输，</w:t>
      </w:r>
      <w:proofErr w:type="gramStart"/>
      <w:r w:rsidRPr="002C6541">
        <w:rPr>
          <w:rFonts w:ascii="仿宋" w:eastAsia="仿宋" w:hAnsi="仿宋" w:hint="eastAsia"/>
          <w:color w:val="000000" w:themeColor="text1"/>
          <w:sz w:val="28"/>
          <w:szCs w:val="28"/>
        </w:rPr>
        <w:t>不</w:t>
      </w:r>
      <w:proofErr w:type="gramEnd"/>
      <w:r w:rsidRPr="002C6541">
        <w:rPr>
          <w:rFonts w:ascii="仿宋" w:eastAsia="仿宋" w:hAnsi="仿宋" w:hint="eastAsia"/>
          <w:color w:val="000000" w:themeColor="text1"/>
          <w:sz w:val="28"/>
          <w:szCs w:val="28"/>
        </w:rPr>
        <w:t>额外收取托运宠物费用。如无法进行宠物运输，旅客选择终止行程，旅客未使用航程客票按</w:t>
      </w:r>
      <w:proofErr w:type="gramStart"/>
      <w:r w:rsidRPr="002C6541">
        <w:rPr>
          <w:rFonts w:ascii="仿宋" w:eastAsia="仿宋" w:hAnsi="仿宋" w:hint="eastAsia"/>
          <w:color w:val="000000" w:themeColor="text1"/>
          <w:sz w:val="28"/>
          <w:szCs w:val="28"/>
        </w:rPr>
        <w:t>祥</w:t>
      </w:r>
      <w:proofErr w:type="gramEnd"/>
      <w:r w:rsidRPr="002C6541">
        <w:rPr>
          <w:rFonts w:ascii="仿宋" w:eastAsia="仿宋" w:hAnsi="仿宋" w:hint="eastAsia"/>
          <w:color w:val="000000" w:themeColor="text1"/>
          <w:sz w:val="28"/>
          <w:szCs w:val="28"/>
        </w:rPr>
        <w:t>鹏</w:t>
      </w:r>
      <w:r w:rsidR="009D28A2" w:rsidRPr="002C6541">
        <w:rPr>
          <w:rFonts w:ascii="仿宋" w:eastAsia="仿宋" w:hAnsi="仿宋" w:hint="eastAsia"/>
          <w:color w:val="000000" w:themeColor="text1"/>
          <w:sz w:val="28"/>
          <w:szCs w:val="28"/>
        </w:rPr>
        <w:t>航空</w:t>
      </w:r>
      <w:r w:rsidRPr="002C6541">
        <w:rPr>
          <w:rFonts w:ascii="仿宋" w:eastAsia="仿宋" w:hAnsi="仿宋" w:hint="eastAsia"/>
          <w:color w:val="000000" w:themeColor="text1"/>
          <w:sz w:val="28"/>
          <w:szCs w:val="28"/>
        </w:rPr>
        <w:t>现行非自愿退改签处理，同步为旅客全退宠</w:t>
      </w:r>
      <w:r>
        <w:rPr>
          <w:rFonts w:ascii="仿宋" w:eastAsia="仿宋" w:hAnsi="仿宋" w:hint="eastAsia"/>
          <w:sz w:val="28"/>
          <w:szCs w:val="28"/>
        </w:rPr>
        <w:t>物客舱运输服务费。</w:t>
      </w:r>
    </w:p>
    <w:p w14:paraId="28128089" w14:textId="77777777" w:rsidR="000B0560" w:rsidRDefault="00000000">
      <w:pPr>
        <w:adjustRightInd w:val="0"/>
        <w:snapToGrid w:val="0"/>
        <w:spacing w:line="500" w:lineRule="exact"/>
        <w:ind w:firstLineChars="200" w:firstLine="562"/>
        <w:outlineLvl w:val="0"/>
        <w:rPr>
          <w:rFonts w:ascii="仿宋" w:eastAsia="仿宋" w:hAnsi="仿宋"/>
          <w:b/>
          <w:bCs/>
          <w:sz w:val="28"/>
          <w:szCs w:val="28"/>
        </w:rPr>
      </w:pPr>
      <w:r>
        <w:rPr>
          <w:rFonts w:ascii="仿宋" w:eastAsia="仿宋" w:hAnsi="仿宋" w:hint="eastAsia"/>
          <w:b/>
          <w:bCs/>
          <w:sz w:val="28"/>
          <w:szCs w:val="28"/>
        </w:rPr>
        <w:t>四、责任与赔偿</w:t>
      </w:r>
    </w:p>
    <w:p w14:paraId="68D9DDEF" w14:textId="77777777" w:rsidR="000B0560" w:rsidRDefault="00000000">
      <w:pPr>
        <w:adjustRightInd w:val="0"/>
        <w:snapToGrid w:val="0"/>
        <w:spacing w:line="500" w:lineRule="exact"/>
        <w:ind w:firstLineChars="200" w:firstLine="562"/>
        <w:outlineLvl w:val="0"/>
        <w:rPr>
          <w:rFonts w:ascii="仿宋" w:eastAsia="仿宋" w:hAnsi="仿宋"/>
          <w:b/>
          <w:bCs/>
          <w:sz w:val="28"/>
          <w:szCs w:val="28"/>
        </w:rPr>
      </w:pPr>
      <w:r>
        <w:rPr>
          <w:rFonts w:ascii="仿宋" w:eastAsia="仿宋" w:hAnsi="仿宋" w:hint="eastAsia"/>
          <w:b/>
          <w:bCs/>
          <w:sz w:val="28"/>
          <w:szCs w:val="28"/>
        </w:rPr>
        <w:t>（一）承运人运输宠物过程发生宠物受伤、死亡情况时，承运人退还旅客已</w:t>
      </w:r>
      <w:proofErr w:type="gramStart"/>
      <w:r>
        <w:rPr>
          <w:rFonts w:ascii="仿宋" w:eastAsia="仿宋" w:hAnsi="仿宋" w:hint="eastAsia"/>
          <w:b/>
          <w:bCs/>
          <w:sz w:val="28"/>
          <w:szCs w:val="28"/>
        </w:rPr>
        <w:t>缴纳逾重行李</w:t>
      </w:r>
      <w:proofErr w:type="gramEnd"/>
      <w:r>
        <w:rPr>
          <w:rFonts w:ascii="仿宋" w:eastAsia="仿宋" w:hAnsi="仿宋" w:hint="eastAsia"/>
          <w:b/>
          <w:bCs/>
          <w:sz w:val="28"/>
          <w:szCs w:val="28"/>
        </w:rPr>
        <w:t>费。</w:t>
      </w:r>
    </w:p>
    <w:p w14:paraId="092415AF" w14:textId="77777777" w:rsidR="000B0560" w:rsidRDefault="00000000">
      <w:pPr>
        <w:adjustRightInd w:val="0"/>
        <w:snapToGrid w:val="0"/>
        <w:spacing w:line="500" w:lineRule="exact"/>
        <w:ind w:firstLineChars="200" w:firstLine="562"/>
        <w:outlineLvl w:val="0"/>
        <w:rPr>
          <w:rFonts w:ascii="仿宋" w:eastAsia="仿宋" w:hAnsi="仿宋"/>
          <w:b/>
          <w:bCs/>
          <w:sz w:val="28"/>
          <w:szCs w:val="28"/>
        </w:rPr>
      </w:pPr>
      <w:r>
        <w:rPr>
          <w:rFonts w:ascii="仿宋" w:eastAsia="仿宋" w:hAnsi="仿宋" w:hint="eastAsia"/>
          <w:b/>
          <w:bCs/>
          <w:sz w:val="28"/>
          <w:szCs w:val="28"/>
        </w:rPr>
        <w:t>（二）赔偿标准</w:t>
      </w:r>
    </w:p>
    <w:p w14:paraId="486097B7"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1.如无证据表明宠物伤、</w:t>
      </w:r>
      <w:proofErr w:type="gramStart"/>
      <w:r>
        <w:rPr>
          <w:rFonts w:ascii="仿宋" w:eastAsia="仿宋" w:hAnsi="仿宋" w:hint="eastAsia"/>
          <w:bCs/>
          <w:sz w:val="28"/>
          <w:szCs w:val="28"/>
        </w:rPr>
        <w:t>亡属于</w:t>
      </w:r>
      <w:proofErr w:type="gramEnd"/>
      <w:r>
        <w:rPr>
          <w:rFonts w:ascii="仿宋" w:eastAsia="仿宋" w:hAnsi="仿宋" w:hint="eastAsia"/>
          <w:bCs/>
          <w:sz w:val="28"/>
          <w:szCs w:val="28"/>
        </w:rPr>
        <w:t>承运人原因造成，承运人不予赔偿；</w:t>
      </w:r>
    </w:p>
    <w:p w14:paraId="3CA929B6"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2.属于承运人原因造成旅客宠物死亡的，承运人按照手提行李补偿限额赔付旅客，最高不超过3000元人民币。</w:t>
      </w:r>
    </w:p>
    <w:p w14:paraId="40B209FA" w14:textId="77777777" w:rsidR="000B0560" w:rsidRDefault="00000000">
      <w:pPr>
        <w:adjustRightInd w:val="0"/>
        <w:snapToGrid w:val="0"/>
        <w:spacing w:line="500" w:lineRule="exact"/>
        <w:ind w:firstLineChars="200" w:firstLine="560"/>
        <w:outlineLvl w:val="0"/>
        <w:rPr>
          <w:rFonts w:ascii="仿宋" w:eastAsia="仿宋" w:hAnsi="仿宋"/>
          <w:sz w:val="28"/>
          <w:szCs w:val="28"/>
        </w:rPr>
      </w:pPr>
      <w:r>
        <w:rPr>
          <w:rFonts w:ascii="仿宋" w:eastAsia="仿宋" w:hAnsi="仿宋" w:hint="eastAsia"/>
          <w:bCs/>
          <w:sz w:val="28"/>
          <w:szCs w:val="28"/>
        </w:rPr>
        <w:t>3.属于承运人原因造成旅客运输宠物受伤的，承运人按照治疗实际产生的医疗费金额赔付旅客，但赔偿总额不高于手提行李赔付最高</w:t>
      </w:r>
      <w:r>
        <w:rPr>
          <w:rFonts w:ascii="仿宋" w:eastAsia="仿宋" w:hAnsi="仿宋" w:hint="eastAsia"/>
          <w:bCs/>
          <w:sz w:val="28"/>
          <w:szCs w:val="28"/>
        </w:rPr>
        <w:lastRenderedPageBreak/>
        <w:t>限额，办</w:t>
      </w:r>
      <w:proofErr w:type="gramStart"/>
      <w:r>
        <w:rPr>
          <w:rFonts w:ascii="仿宋" w:eastAsia="仿宋" w:hAnsi="仿宋" w:hint="eastAsia"/>
          <w:bCs/>
          <w:sz w:val="28"/>
          <w:szCs w:val="28"/>
        </w:rPr>
        <w:t>理赔付时旅客</w:t>
      </w:r>
      <w:proofErr w:type="gramEnd"/>
      <w:r>
        <w:rPr>
          <w:rFonts w:ascii="仿宋" w:eastAsia="仿宋" w:hAnsi="仿宋" w:hint="eastAsia"/>
          <w:bCs/>
          <w:sz w:val="28"/>
          <w:szCs w:val="28"/>
        </w:rPr>
        <w:t>须提供宠物医院开具的治疗收费单据。</w:t>
      </w:r>
    </w:p>
    <w:p w14:paraId="09359404"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上述内容我已仔细阅读并明确知晓，现予以确认；</w:t>
      </w:r>
    </w:p>
    <w:p w14:paraId="677C08E9"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 xml:space="preserve">旅客签字：                      </w:t>
      </w:r>
    </w:p>
    <w:p w14:paraId="1C6EB9F9"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或代理人签字</w:t>
      </w:r>
    </w:p>
    <w:p w14:paraId="5EE14B70"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与旅客关系：              （如为代理预约，必须填写）</w:t>
      </w:r>
    </w:p>
    <w:p w14:paraId="0417FA8E" w14:textId="77777777" w:rsidR="000B0560" w:rsidRDefault="00000000">
      <w:pPr>
        <w:adjustRightInd w:val="0"/>
        <w:snapToGrid w:val="0"/>
        <w:spacing w:line="500" w:lineRule="exact"/>
        <w:ind w:firstLineChars="200" w:firstLine="562"/>
        <w:outlineLvl w:val="0"/>
        <w:rPr>
          <w:rFonts w:ascii="仿宋" w:eastAsia="仿宋" w:hAnsi="仿宋"/>
          <w:b/>
          <w:sz w:val="28"/>
          <w:szCs w:val="28"/>
        </w:rPr>
      </w:pPr>
      <w:r>
        <w:rPr>
          <w:rFonts w:ascii="仿宋" w:eastAsia="仿宋" w:hAnsi="仿宋" w:hint="eastAsia"/>
          <w:b/>
          <w:sz w:val="28"/>
          <w:szCs w:val="28"/>
        </w:rPr>
        <w:t>五、双方职责</w:t>
      </w:r>
    </w:p>
    <w:p w14:paraId="26F3DE86" w14:textId="77777777" w:rsidR="000B0560" w:rsidRDefault="00000000">
      <w:pPr>
        <w:adjustRightInd w:val="0"/>
        <w:snapToGrid w:val="0"/>
        <w:spacing w:line="500" w:lineRule="exact"/>
        <w:ind w:firstLineChars="200" w:firstLine="562"/>
        <w:outlineLvl w:val="0"/>
        <w:rPr>
          <w:rFonts w:ascii="仿宋" w:eastAsia="仿宋" w:hAnsi="仿宋"/>
          <w:b/>
          <w:sz w:val="28"/>
          <w:szCs w:val="28"/>
        </w:rPr>
      </w:pPr>
      <w:r>
        <w:rPr>
          <w:rFonts w:ascii="仿宋" w:eastAsia="仿宋" w:hAnsi="仿宋" w:hint="eastAsia"/>
          <w:b/>
          <w:sz w:val="28"/>
          <w:szCs w:val="28"/>
        </w:rPr>
        <w:t>（一）承运人职责</w:t>
      </w:r>
    </w:p>
    <w:p w14:paraId="74AC7259"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1.旅客申请宠物运输时，承运人应提示旅客航空运输宠物存在的风险。</w:t>
      </w:r>
    </w:p>
    <w:p w14:paraId="16ABBEF7"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2.旅客运输宠物与承运人运输规定不符，承运人应向旅客提出并告知存在风险，为保证运输安全，必要时可拒绝收运。</w:t>
      </w:r>
    </w:p>
    <w:p w14:paraId="55C9BC4E"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3.在旅客已完全遵循承运人宠物运输规定的情况下，承运人负责按照旅客机票列明行程，将宠物运抵目的站并交付旅客。</w:t>
      </w:r>
    </w:p>
    <w:p w14:paraId="3749ED7A"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4.在宠物运输过程中发生伤、亡等意外事故时，承运人应主动联系旅客协商善后或事宜。</w:t>
      </w:r>
    </w:p>
    <w:p w14:paraId="2A2845CD" w14:textId="77777777" w:rsidR="000B0560" w:rsidRDefault="00000000">
      <w:pPr>
        <w:adjustRightInd w:val="0"/>
        <w:snapToGrid w:val="0"/>
        <w:spacing w:line="500" w:lineRule="exact"/>
        <w:ind w:firstLineChars="200" w:firstLine="562"/>
        <w:outlineLvl w:val="0"/>
        <w:rPr>
          <w:rFonts w:ascii="仿宋" w:eastAsia="仿宋" w:hAnsi="仿宋"/>
          <w:b/>
          <w:sz w:val="28"/>
          <w:szCs w:val="28"/>
        </w:rPr>
      </w:pPr>
      <w:r>
        <w:rPr>
          <w:rFonts w:ascii="仿宋" w:eastAsia="仿宋" w:hAnsi="仿宋" w:hint="eastAsia"/>
          <w:b/>
          <w:sz w:val="28"/>
          <w:szCs w:val="28"/>
        </w:rPr>
        <w:t>（二）旅客职责</w:t>
      </w:r>
    </w:p>
    <w:p w14:paraId="660A9333"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1.旅客应仔细阅读本协议书</w:t>
      </w:r>
      <w:proofErr w:type="gramStart"/>
      <w:r>
        <w:rPr>
          <w:rFonts w:ascii="仿宋" w:eastAsia="仿宋" w:hAnsi="仿宋" w:hint="eastAsia"/>
          <w:bCs/>
          <w:sz w:val="28"/>
          <w:szCs w:val="28"/>
        </w:rPr>
        <w:t>中运输</w:t>
      </w:r>
      <w:proofErr w:type="gramEnd"/>
      <w:r>
        <w:rPr>
          <w:rFonts w:ascii="仿宋" w:eastAsia="仿宋" w:hAnsi="仿宋" w:hint="eastAsia"/>
          <w:bCs/>
          <w:sz w:val="28"/>
          <w:szCs w:val="28"/>
        </w:rPr>
        <w:t>规定并确认了解运输风险。</w:t>
      </w:r>
    </w:p>
    <w:p w14:paraId="3EBE018A"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2.旅客负责核对承运人运输规定，确认宠物是否符合承运人要求，并如实告知承运人服务人员宠物信息。</w:t>
      </w:r>
    </w:p>
    <w:p w14:paraId="1A4DE832"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3.旅客负责按照承运人要求提前准备所需运输文件及宠物箱，并按时前往机场办理相关手续，在承运人服务人员检查宠物并提出询问时，旅客应如实答复服务人员。</w:t>
      </w:r>
    </w:p>
    <w:p w14:paraId="39D19092"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4.旅客应按照承运人要求，办理宠物运输前各种物资配备及准备工作。</w:t>
      </w:r>
    </w:p>
    <w:p w14:paraId="37A3F2AD"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5.旅客应了解并遵循承运人宠物运输收费规定，并在办理宠物运输时缴纳所需费用。</w:t>
      </w:r>
    </w:p>
    <w:p w14:paraId="27A1B52F"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6.旅客应了解并遵循承运人宠物运输赔偿规定，出现宠物运输伤</w:t>
      </w:r>
      <w:r>
        <w:rPr>
          <w:rFonts w:ascii="仿宋" w:eastAsia="仿宋" w:hAnsi="仿宋" w:hint="eastAsia"/>
          <w:bCs/>
          <w:sz w:val="28"/>
          <w:szCs w:val="28"/>
        </w:rPr>
        <w:lastRenderedPageBreak/>
        <w:t>亡事故后，配合承运人办理善后事宜。</w:t>
      </w:r>
    </w:p>
    <w:p w14:paraId="01B099DB"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7.旅客需遵守如小动物运输防止逃逸类的运行规定条款，如因个人原因造成不良影响，将按相关规定承担相应处罚，机场有权对宠物进行相应处置。</w:t>
      </w:r>
    </w:p>
    <w:p w14:paraId="6F0B0880"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8.宠物只能按协议进入</w:t>
      </w:r>
      <w:proofErr w:type="gramStart"/>
      <w:r>
        <w:rPr>
          <w:rFonts w:ascii="仿宋" w:eastAsia="仿宋" w:hAnsi="仿宋" w:hint="eastAsia"/>
          <w:bCs/>
          <w:sz w:val="28"/>
          <w:szCs w:val="28"/>
        </w:rPr>
        <w:t>祥</w:t>
      </w:r>
      <w:proofErr w:type="gramEnd"/>
      <w:r>
        <w:rPr>
          <w:rFonts w:ascii="仿宋" w:eastAsia="仿宋" w:hAnsi="仿宋" w:hint="eastAsia"/>
          <w:bCs/>
          <w:sz w:val="28"/>
          <w:szCs w:val="28"/>
        </w:rPr>
        <w:t>鹏航空航班，不得进入未经许可的其它航司航班客舱，否则，由此产生的后果将由宠物携带人员负责。</w:t>
      </w:r>
    </w:p>
    <w:p w14:paraId="1551FB35"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9.</w:t>
      </w:r>
      <w:r>
        <w:rPr>
          <w:rFonts w:ascii="仿宋" w:eastAsia="仿宋" w:hAnsi="仿宋"/>
          <w:bCs/>
          <w:sz w:val="28"/>
          <w:szCs w:val="28"/>
        </w:rPr>
        <w:t>进港航班旅客到达后，在离开候机楼前不可打开宠物箱。</w:t>
      </w:r>
    </w:p>
    <w:p w14:paraId="051EEF9B"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上述内容我已仔细阅读并明确知晓，现予以确认；</w:t>
      </w:r>
    </w:p>
    <w:p w14:paraId="0EDACE80"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 xml:space="preserve">旅客签字：                      </w:t>
      </w:r>
    </w:p>
    <w:p w14:paraId="7B30B905"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 xml:space="preserve">或代理人签字：                  </w:t>
      </w:r>
    </w:p>
    <w:p w14:paraId="173701AF" w14:textId="77777777" w:rsidR="000B0560" w:rsidRDefault="00000000">
      <w:pPr>
        <w:adjustRightInd w:val="0"/>
        <w:snapToGrid w:val="0"/>
        <w:spacing w:line="500" w:lineRule="exact"/>
        <w:outlineLvl w:val="0"/>
        <w:rPr>
          <w:rFonts w:ascii="仿宋" w:eastAsia="仿宋" w:hAnsi="仿宋"/>
          <w:bCs/>
          <w:sz w:val="28"/>
          <w:szCs w:val="28"/>
        </w:rPr>
      </w:pPr>
      <w:r>
        <w:rPr>
          <w:rFonts w:ascii="仿宋" w:eastAsia="仿宋" w:hAnsi="仿宋" w:hint="eastAsia"/>
          <w:bCs/>
          <w:sz w:val="28"/>
          <w:szCs w:val="28"/>
        </w:rPr>
        <w:t>与旅客关系：              （如为代理预约，必须填写）</w:t>
      </w:r>
    </w:p>
    <w:p w14:paraId="34485CA2" w14:textId="77777777" w:rsidR="000B0560" w:rsidRDefault="00000000">
      <w:pPr>
        <w:adjustRightInd w:val="0"/>
        <w:snapToGrid w:val="0"/>
        <w:spacing w:line="500" w:lineRule="exact"/>
        <w:ind w:firstLineChars="200" w:firstLine="562"/>
        <w:outlineLvl w:val="0"/>
        <w:rPr>
          <w:rFonts w:ascii="仿宋" w:eastAsia="仿宋" w:hAnsi="仿宋"/>
          <w:b/>
          <w:bCs/>
          <w:sz w:val="28"/>
          <w:szCs w:val="28"/>
        </w:rPr>
      </w:pPr>
      <w:r>
        <w:rPr>
          <w:rFonts w:ascii="仿宋" w:eastAsia="仿宋" w:hAnsi="仿宋" w:hint="eastAsia"/>
          <w:b/>
          <w:bCs/>
          <w:sz w:val="28"/>
          <w:szCs w:val="28"/>
        </w:rPr>
        <w:t>六、协议生效与终止</w:t>
      </w:r>
    </w:p>
    <w:p w14:paraId="57168652" w14:textId="77777777" w:rsidR="000B0560" w:rsidRDefault="00000000">
      <w:pPr>
        <w:adjustRightInd w:val="0"/>
        <w:snapToGrid w:val="0"/>
        <w:spacing w:line="500" w:lineRule="exact"/>
        <w:ind w:firstLineChars="200" w:firstLine="560"/>
        <w:outlineLvl w:val="0"/>
        <w:rPr>
          <w:rFonts w:ascii="仿宋" w:eastAsia="仿宋" w:hAnsi="仿宋"/>
          <w:bCs/>
          <w:sz w:val="28"/>
          <w:szCs w:val="28"/>
        </w:rPr>
      </w:pPr>
      <w:r>
        <w:rPr>
          <w:rFonts w:ascii="仿宋" w:eastAsia="仿宋" w:hAnsi="仿宋" w:hint="eastAsia"/>
          <w:bCs/>
          <w:sz w:val="28"/>
          <w:szCs w:val="28"/>
        </w:rPr>
        <w:t>本协议书自甲乙双方完成协议条款内容确认并签字后生效。承运人将宠物运抵目的站并交付旅客后，协议终止。在协议生效后至终止履行前，任何一方由于不可抗力的原因不能履行协议时，应及时向对方通报不能履行或者不能完全履行协议的理由并及时提供有效证明，经双方协商后允许延期履行、部分履行或者不履行协议，并不因此而承担违约责任。</w:t>
      </w:r>
    </w:p>
    <w:p w14:paraId="162BDEF8" w14:textId="77777777" w:rsidR="000B0560" w:rsidRDefault="00000000">
      <w:pPr>
        <w:adjustRightInd w:val="0"/>
        <w:snapToGrid w:val="0"/>
        <w:spacing w:line="500" w:lineRule="exact"/>
        <w:ind w:firstLineChars="200" w:firstLine="562"/>
        <w:outlineLvl w:val="0"/>
        <w:rPr>
          <w:rFonts w:ascii="仿宋" w:eastAsia="仿宋" w:hAnsi="仿宋"/>
          <w:b/>
          <w:bCs/>
          <w:sz w:val="28"/>
          <w:szCs w:val="28"/>
        </w:rPr>
      </w:pPr>
      <w:r>
        <w:rPr>
          <w:rFonts w:ascii="仿宋" w:eastAsia="仿宋" w:hAnsi="仿宋" w:hint="eastAsia"/>
          <w:b/>
          <w:bCs/>
          <w:sz w:val="28"/>
          <w:szCs w:val="28"/>
        </w:rPr>
        <w:t>七、争议解决</w:t>
      </w:r>
    </w:p>
    <w:p w14:paraId="2C158824" w14:textId="77777777" w:rsidR="000B0560" w:rsidRDefault="00000000">
      <w:pPr>
        <w:adjustRightInd w:val="0"/>
        <w:snapToGrid w:val="0"/>
        <w:spacing w:line="500" w:lineRule="exact"/>
        <w:ind w:firstLineChars="200" w:firstLine="560"/>
        <w:rPr>
          <w:rFonts w:ascii="仿宋" w:eastAsia="仿宋" w:hAnsi="仿宋"/>
          <w:bCs/>
          <w:sz w:val="28"/>
          <w:szCs w:val="28"/>
        </w:rPr>
      </w:pPr>
      <w:r>
        <w:rPr>
          <w:rFonts w:ascii="仿宋" w:eastAsia="仿宋" w:hAnsi="仿宋" w:hint="eastAsia"/>
          <w:bCs/>
          <w:sz w:val="28"/>
          <w:szCs w:val="28"/>
        </w:rPr>
        <w:t>如果双方对本协议发生争议，应本着互谅互让的精神友好协商，如果协商不成，由承运人所在地人民法院诉讼解决。</w:t>
      </w:r>
    </w:p>
    <w:p w14:paraId="5114A1D2" w14:textId="77777777" w:rsidR="000B0560" w:rsidRPr="002C6541" w:rsidRDefault="00000000">
      <w:pPr>
        <w:adjustRightInd w:val="0"/>
        <w:snapToGrid w:val="0"/>
        <w:spacing w:line="500" w:lineRule="exact"/>
        <w:ind w:firstLineChars="200" w:firstLine="562"/>
        <w:rPr>
          <w:rFonts w:ascii="仿宋" w:eastAsia="仿宋" w:hAnsi="仿宋"/>
          <w:b/>
          <w:color w:val="000000" w:themeColor="text1"/>
          <w:sz w:val="28"/>
          <w:szCs w:val="28"/>
        </w:rPr>
      </w:pPr>
      <w:r>
        <w:rPr>
          <w:rFonts w:ascii="仿宋" w:eastAsia="仿宋" w:hAnsi="仿宋" w:hint="eastAsia"/>
          <w:b/>
          <w:sz w:val="28"/>
          <w:szCs w:val="28"/>
        </w:rPr>
        <w:t>八、其</w:t>
      </w:r>
      <w:r w:rsidRPr="002C6541">
        <w:rPr>
          <w:rFonts w:ascii="仿宋" w:eastAsia="仿宋" w:hAnsi="仿宋" w:hint="eastAsia"/>
          <w:b/>
          <w:color w:val="000000" w:themeColor="text1"/>
          <w:sz w:val="28"/>
          <w:szCs w:val="28"/>
        </w:rPr>
        <w:t>他约定</w:t>
      </w:r>
    </w:p>
    <w:p w14:paraId="1F90DFD7" w14:textId="77777777" w:rsidR="000B0560" w:rsidRPr="002C6541" w:rsidRDefault="00000000">
      <w:pPr>
        <w:adjustRightInd w:val="0"/>
        <w:snapToGrid w:val="0"/>
        <w:spacing w:line="500" w:lineRule="exact"/>
        <w:ind w:firstLineChars="200" w:firstLine="560"/>
        <w:rPr>
          <w:rFonts w:ascii="仿宋" w:eastAsia="仿宋" w:hAnsi="仿宋"/>
          <w:bCs/>
          <w:color w:val="000000" w:themeColor="text1"/>
          <w:sz w:val="28"/>
          <w:szCs w:val="28"/>
        </w:rPr>
      </w:pPr>
      <w:r w:rsidRPr="002C6541">
        <w:rPr>
          <w:rFonts w:ascii="仿宋" w:eastAsia="仿宋" w:hAnsi="仿宋" w:hint="eastAsia"/>
          <w:bCs/>
          <w:color w:val="000000" w:themeColor="text1"/>
          <w:sz w:val="28"/>
          <w:szCs w:val="28"/>
        </w:rPr>
        <w:t>本协议一式三份，承运人持两份，旅客持一份。</w:t>
      </w:r>
    </w:p>
    <w:p w14:paraId="13E7F9D3" w14:textId="645EAF9D" w:rsidR="000B0560" w:rsidRPr="002C6541" w:rsidRDefault="00000000">
      <w:pPr>
        <w:adjustRightInd w:val="0"/>
        <w:snapToGrid w:val="0"/>
        <w:spacing w:line="500" w:lineRule="exact"/>
        <w:rPr>
          <w:rFonts w:ascii="仿宋" w:eastAsia="仿宋" w:hAnsi="仿宋"/>
          <w:bCs/>
          <w:color w:val="000000" w:themeColor="text1"/>
          <w:sz w:val="28"/>
          <w:szCs w:val="28"/>
        </w:rPr>
      </w:pPr>
      <w:r w:rsidRPr="002C6541">
        <w:rPr>
          <w:rFonts w:ascii="仿宋" w:eastAsia="仿宋" w:hAnsi="仿宋" w:hint="eastAsia"/>
          <w:bCs/>
          <w:color w:val="000000" w:themeColor="text1"/>
          <w:sz w:val="28"/>
          <w:szCs w:val="28"/>
        </w:rPr>
        <w:t>承运人：云南祥鹏航空有限</w:t>
      </w:r>
      <w:r w:rsidR="009D28A2" w:rsidRPr="002C6541">
        <w:rPr>
          <w:rFonts w:ascii="仿宋" w:eastAsia="仿宋" w:hAnsi="仿宋" w:hint="eastAsia"/>
          <w:bCs/>
          <w:color w:val="000000" w:themeColor="text1"/>
          <w:sz w:val="28"/>
          <w:szCs w:val="28"/>
        </w:rPr>
        <w:t>责任</w:t>
      </w:r>
      <w:r w:rsidRPr="002C6541">
        <w:rPr>
          <w:rFonts w:ascii="仿宋" w:eastAsia="仿宋" w:hAnsi="仿宋" w:hint="eastAsia"/>
          <w:bCs/>
          <w:color w:val="000000" w:themeColor="text1"/>
          <w:sz w:val="28"/>
          <w:szCs w:val="28"/>
        </w:rPr>
        <w:t xml:space="preserve">公司    旅客（或代理人）：  </w:t>
      </w:r>
    </w:p>
    <w:p w14:paraId="4567C867" w14:textId="77777777" w:rsidR="000B0560" w:rsidRDefault="00000000">
      <w:r w:rsidRPr="002C6541">
        <w:rPr>
          <w:rFonts w:ascii="仿宋" w:eastAsia="仿宋" w:hAnsi="仿宋" w:hint="eastAsia"/>
          <w:bCs/>
          <w:color w:val="000000" w:themeColor="text1"/>
          <w:sz w:val="28"/>
          <w:szCs w:val="28"/>
        </w:rPr>
        <w:t xml:space="preserve">日期：     年     月   </w:t>
      </w:r>
      <w:r>
        <w:rPr>
          <w:rFonts w:ascii="仿宋" w:eastAsia="仿宋" w:hAnsi="仿宋" w:hint="eastAsia"/>
          <w:bCs/>
          <w:sz w:val="28"/>
          <w:szCs w:val="28"/>
        </w:rPr>
        <w:t xml:space="preserve"> 日       日期：    年    月    日</w:t>
      </w:r>
    </w:p>
    <w:sectPr w:rsidR="000B05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FD59" w14:textId="77777777" w:rsidR="0067035F" w:rsidRDefault="0067035F" w:rsidP="009D28A2">
      <w:r>
        <w:separator/>
      </w:r>
    </w:p>
  </w:endnote>
  <w:endnote w:type="continuationSeparator" w:id="0">
    <w:p w14:paraId="7F1F088A" w14:textId="77777777" w:rsidR="0067035F" w:rsidRDefault="0067035F" w:rsidP="009D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2158" w14:textId="77777777" w:rsidR="0067035F" w:rsidRDefault="0067035F" w:rsidP="009D28A2">
      <w:r>
        <w:separator/>
      </w:r>
    </w:p>
  </w:footnote>
  <w:footnote w:type="continuationSeparator" w:id="0">
    <w:p w14:paraId="6EF3E8D2" w14:textId="77777777" w:rsidR="0067035F" w:rsidRDefault="0067035F" w:rsidP="009D2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UyMTE0OGZiYjMyZmVmMjg5YzdlY2U4NDMxNzY5NWUifQ=="/>
  </w:docVars>
  <w:rsids>
    <w:rsidRoot w:val="7685026E"/>
    <w:rsid w:val="000B0560"/>
    <w:rsid w:val="000F4380"/>
    <w:rsid w:val="002C6541"/>
    <w:rsid w:val="0058444A"/>
    <w:rsid w:val="0067035F"/>
    <w:rsid w:val="009D28A2"/>
    <w:rsid w:val="014D0B1B"/>
    <w:rsid w:val="2D4E4F31"/>
    <w:rsid w:val="37CF5C86"/>
    <w:rsid w:val="49B52386"/>
    <w:rsid w:val="51C37CF1"/>
    <w:rsid w:val="56997F0C"/>
    <w:rsid w:val="61AF1625"/>
    <w:rsid w:val="6F822E81"/>
    <w:rsid w:val="76850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297A12"/>
  <w15:docId w15:val="{6ECC7E7F-1097-419E-BB45-A905B18D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Normal (Web)"/>
    <w:basedOn w:val="a"/>
    <w:autoRedefine/>
    <w:qFormat/>
    <w:pPr>
      <w:spacing w:beforeAutospacing="1" w:afterAutospacing="1"/>
      <w:jc w:val="left"/>
    </w:pPr>
    <w:rPr>
      <w:kern w:val="0"/>
      <w:sz w:val="24"/>
    </w:rPr>
  </w:style>
  <w:style w:type="character" w:styleId="a5">
    <w:name w:val="Strong"/>
    <w:basedOn w:val="a0"/>
    <w:qFormat/>
    <w:rPr>
      <w:b/>
    </w:rPr>
  </w:style>
  <w:style w:type="character" w:styleId="a6">
    <w:name w:val="Hyperlink"/>
    <w:basedOn w:val="a0"/>
    <w:autoRedefine/>
    <w:qFormat/>
    <w:rPr>
      <w:color w:val="0000FF"/>
      <w:u w:val="single"/>
    </w:rPr>
  </w:style>
  <w:style w:type="paragraph" w:styleId="a7">
    <w:name w:val="header"/>
    <w:basedOn w:val="a"/>
    <w:link w:val="a8"/>
    <w:rsid w:val="009D28A2"/>
    <w:pPr>
      <w:tabs>
        <w:tab w:val="center" w:pos="4153"/>
        <w:tab w:val="right" w:pos="8306"/>
      </w:tabs>
      <w:snapToGrid w:val="0"/>
      <w:jc w:val="center"/>
    </w:pPr>
    <w:rPr>
      <w:sz w:val="18"/>
      <w:szCs w:val="18"/>
    </w:rPr>
  </w:style>
  <w:style w:type="character" w:customStyle="1" w:styleId="a8">
    <w:name w:val="页眉 字符"/>
    <w:basedOn w:val="a0"/>
    <w:link w:val="a7"/>
    <w:rsid w:val="009D28A2"/>
    <w:rPr>
      <w:kern w:val="2"/>
      <w:sz w:val="18"/>
      <w:szCs w:val="18"/>
    </w:rPr>
  </w:style>
  <w:style w:type="paragraph" w:styleId="a9">
    <w:name w:val="footer"/>
    <w:basedOn w:val="a"/>
    <w:link w:val="aa"/>
    <w:rsid w:val="009D28A2"/>
    <w:pPr>
      <w:tabs>
        <w:tab w:val="center" w:pos="4153"/>
        <w:tab w:val="right" w:pos="8306"/>
      </w:tabs>
      <w:snapToGrid w:val="0"/>
      <w:jc w:val="left"/>
    </w:pPr>
    <w:rPr>
      <w:sz w:val="18"/>
      <w:szCs w:val="18"/>
    </w:rPr>
  </w:style>
  <w:style w:type="character" w:customStyle="1" w:styleId="aa">
    <w:name w:val="页脚 字符"/>
    <w:basedOn w:val="a0"/>
    <w:link w:val="a9"/>
    <w:rsid w:val="009D28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 ￡</dc:creator>
  <cp:lastModifiedBy>陈韵2</cp:lastModifiedBy>
  <cp:revision>4</cp:revision>
  <dcterms:created xsi:type="dcterms:W3CDTF">2024-05-16T04:51:00Z</dcterms:created>
  <dcterms:modified xsi:type="dcterms:W3CDTF">2024-05-16T05:55:00Z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8AFEEFDD1AEF438993D5FC4CEE481C12_13</vt:lpwstr>
  </property>
</Properties>
</file>